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55"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7"/>
        <w:gridCol w:w="5978"/>
      </w:tblGrid>
      <w:tr w:rsidR="00CF0F5A" w:rsidTr="00934983">
        <w:trPr>
          <w:trHeight w:val="964"/>
        </w:trPr>
        <w:tc>
          <w:tcPr>
            <w:tcW w:w="11955" w:type="dxa"/>
            <w:gridSpan w:val="2"/>
            <w:tcBorders>
              <w:top w:val="nil"/>
              <w:left w:val="nil"/>
              <w:bottom w:val="nil"/>
              <w:right w:val="nil"/>
            </w:tcBorders>
            <w:vAlign w:val="center"/>
          </w:tcPr>
          <w:p w:rsidR="00CF0F5A" w:rsidRDefault="00CF0F5A" w:rsidP="00934983">
            <w:pPr>
              <w:jc w:val="center"/>
            </w:pPr>
            <w:bookmarkStart w:id="0" w:name="_GoBack"/>
            <w:bookmarkEnd w:id="0"/>
            <w:r>
              <w:rPr>
                <w:noProof/>
              </w:rPr>
              <w:drawing>
                <wp:inline distT="0" distB="0" distL="0" distR="0">
                  <wp:extent cx="825500" cy="558800"/>
                  <wp:effectExtent l="0" t="0" r="0" b="0"/>
                  <wp:docPr id="1" name="Рисунок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3"/>
                          <pic:cNvPicPr>
                            <a:picLocks noChangeAspect="1" noChangeArrowheads="1"/>
                          </pic:cNvPicPr>
                        </pic:nvPicPr>
                        <pic:blipFill>
                          <a:blip r:embed="rId7" cstate="print">
                            <a:lum bright="6000" contrast="30000"/>
                            <a:extLst>
                              <a:ext uri="{28A0092B-C50C-407E-A947-70E740481C1C}">
                                <a14:useLocalDpi xmlns:a14="http://schemas.microsoft.com/office/drawing/2010/main" val="0"/>
                              </a:ext>
                            </a:extLst>
                          </a:blip>
                          <a:srcRect/>
                          <a:stretch>
                            <a:fillRect/>
                          </a:stretch>
                        </pic:blipFill>
                        <pic:spPr bwMode="auto">
                          <a:xfrm>
                            <a:off x="0" y="0"/>
                            <a:ext cx="825500" cy="558800"/>
                          </a:xfrm>
                          <a:prstGeom prst="rect">
                            <a:avLst/>
                          </a:prstGeom>
                          <a:noFill/>
                          <a:ln>
                            <a:noFill/>
                          </a:ln>
                        </pic:spPr>
                      </pic:pic>
                    </a:graphicData>
                  </a:graphic>
                </wp:inline>
              </w:drawing>
            </w:r>
          </w:p>
        </w:tc>
      </w:tr>
      <w:tr w:rsidR="00CF0F5A" w:rsidRPr="00075076" w:rsidTr="00934983">
        <w:trPr>
          <w:trHeight w:val="1134"/>
        </w:trPr>
        <w:tc>
          <w:tcPr>
            <w:tcW w:w="11955" w:type="dxa"/>
            <w:gridSpan w:val="2"/>
            <w:tcBorders>
              <w:top w:val="nil"/>
              <w:left w:val="nil"/>
              <w:bottom w:val="nil"/>
              <w:right w:val="nil"/>
            </w:tcBorders>
          </w:tcPr>
          <w:p w:rsidR="00CF0F5A" w:rsidRPr="00075076" w:rsidRDefault="00CF0F5A" w:rsidP="00934983">
            <w:pPr>
              <w:jc w:val="center"/>
              <w:rPr>
                <w:b/>
                <w:sz w:val="28"/>
                <w:szCs w:val="28"/>
              </w:rPr>
            </w:pPr>
            <w:r>
              <w:rPr>
                <w:b/>
                <w:sz w:val="28"/>
                <w:szCs w:val="28"/>
              </w:rPr>
              <w:t xml:space="preserve"> </w:t>
            </w:r>
            <w:r w:rsidRPr="00075076">
              <w:rPr>
                <w:b/>
                <w:sz w:val="28"/>
                <w:szCs w:val="28"/>
              </w:rPr>
              <w:t>ГЛАВА</w:t>
            </w:r>
            <w:r w:rsidR="002107BB">
              <w:rPr>
                <w:b/>
                <w:sz w:val="28"/>
                <w:szCs w:val="28"/>
              </w:rPr>
              <w:t xml:space="preserve"> АДМИНИСТРАЦИИ</w:t>
            </w:r>
            <w:r>
              <w:rPr>
                <w:b/>
                <w:sz w:val="28"/>
                <w:szCs w:val="28"/>
              </w:rPr>
              <w:t xml:space="preserve"> </w:t>
            </w:r>
          </w:p>
          <w:p w:rsidR="00CF0F5A" w:rsidRPr="00075076" w:rsidRDefault="00CF0F5A" w:rsidP="00934983">
            <w:pPr>
              <w:jc w:val="center"/>
              <w:rPr>
                <w:b/>
                <w:sz w:val="28"/>
                <w:szCs w:val="28"/>
              </w:rPr>
            </w:pPr>
            <w:r w:rsidRPr="00075076">
              <w:rPr>
                <w:b/>
                <w:sz w:val="28"/>
                <w:szCs w:val="28"/>
              </w:rPr>
              <w:t>БУРЕЙСКОГО РАЙОНА</w:t>
            </w:r>
          </w:p>
          <w:p w:rsidR="00CF0F5A" w:rsidRPr="00075076" w:rsidRDefault="00CF0F5A" w:rsidP="00934983">
            <w:pPr>
              <w:jc w:val="center"/>
              <w:rPr>
                <w:b/>
                <w:sz w:val="28"/>
                <w:szCs w:val="28"/>
              </w:rPr>
            </w:pPr>
            <w:r w:rsidRPr="00075076">
              <w:rPr>
                <w:b/>
                <w:sz w:val="28"/>
                <w:szCs w:val="28"/>
              </w:rPr>
              <w:t>АМУРСКОЙ ОБЛАСТИ</w:t>
            </w:r>
          </w:p>
          <w:p w:rsidR="00CF0F5A" w:rsidRPr="00075076" w:rsidRDefault="00CF0F5A" w:rsidP="00934983">
            <w:pPr>
              <w:spacing w:before="120" w:after="120"/>
              <w:jc w:val="center"/>
              <w:rPr>
                <w:b/>
                <w:sz w:val="40"/>
                <w:szCs w:val="40"/>
              </w:rPr>
            </w:pPr>
            <w:r w:rsidRPr="00075076">
              <w:rPr>
                <w:b/>
                <w:sz w:val="40"/>
                <w:szCs w:val="40"/>
              </w:rPr>
              <w:t>ПОСТАНОВЛЕНИЕ</w:t>
            </w:r>
          </w:p>
        </w:tc>
      </w:tr>
      <w:tr w:rsidR="00CF0F5A" w:rsidRPr="002B3F6C" w:rsidTr="00934983">
        <w:trPr>
          <w:trHeight w:val="567"/>
        </w:trPr>
        <w:tc>
          <w:tcPr>
            <w:tcW w:w="5977" w:type="dxa"/>
            <w:tcBorders>
              <w:top w:val="nil"/>
              <w:left w:val="nil"/>
              <w:bottom w:val="nil"/>
              <w:right w:val="nil"/>
            </w:tcBorders>
            <w:vAlign w:val="center"/>
          </w:tcPr>
          <w:p w:rsidR="00CF0F5A" w:rsidRPr="00636E5C" w:rsidRDefault="00CF0F5A" w:rsidP="00934983">
            <w:pPr>
              <w:ind w:left="1701"/>
              <w:rPr>
                <w:sz w:val="24"/>
                <w:szCs w:val="24"/>
              </w:rPr>
            </w:pPr>
          </w:p>
          <w:p w:rsidR="00CF0F5A" w:rsidRPr="00636E5C" w:rsidRDefault="002B30B0" w:rsidP="00636E5C">
            <w:pPr>
              <w:ind w:left="1701"/>
              <w:rPr>
                <w:u w:val="single"/>
              </w:rPr>
            </w:pPr>
            <w:r>
              <w:rPr>
                <w:u w:val="single"/>
              </w:rPr>
              <w:t>_______</w:t>
            </w:r>
            <w:r w:rsidR="007E7F24">
              <w:rPr>
                <w:u w:val="single"/>
              </w:rPr>
              <w:t>21.11.2016</w:t>
            </w:r>
            <w:r>
              <w:rPr>
                <w:u w:val="single"/>
              </w:rPr>
              <w:t>___________________</w:t>
            </w:r>
          </w:p>
        </w:tc>
        <w:tc>
          <w:tcPr>
            <w:tcW w:w="5978" w:type="dxa"/>
            <w:tcBorders>
              <w:top w:val="nil"/>
              <w:left w:val="nil"/>
              <w:bottom w:val="nil"/>
              <w:right w:val="nil"/>
            </w:tcBorders>
            <w:vAlign w:val="center"/>
          </w:tcPr>
          <w:p w:rsidR="00CF0F5A" w:rsidRPr="00636E5C" w:rsidRDefault="00CF0F5A" w:rsidP="002B30B0">
            <w:pPr>
              <w:ind w:right="1134"/>
              <w:jc w:val="right"/>
              <w:rPr>
                <w:sz w:val="24"/>
                <w:szCs w:val="24"/>
                <w:u w:val="single"/>
              </w:rPr>
            </w:pPr>
            <w:r w:rsidRPr="0034288C">
              <w:rPr>
                <w:sz w:val="24"/>
                <w:szCs w:val="24"/>
              </w:rPr>
              <w:t>№</w:t>
            </w:r>
            <w:r w:rsidR="0034288C" w:rsidRPr="0034288C">
              <w:rPr>
                <w:sz w:val="24"/>
                <w:szCs w:val="24"/>
              </w:rPr>
              <w:t xml:space="preserve">   ___</w:t>
            </w:r>
            <w:r w:rsidR="007E7F24">
              <w:rPr>
                <w:sz w:val="24"/>
                <w:szCs w:val="24"/>
              </w:rPr>
              <w:t>678</w:t>
            </w:r>
            <w:r w:rsidR="0034288C" w:rsidRPr="0034288C">
              <w:rPr>
                <w:sz w:val="24"/>
                <w:szCs w:val="24"/>
              </w:rPr>
              <w:t>___</w:t>
            </w:r>
            <w:r w:rsidRPr="0034288C">
              <w:rPr>
                <w:sz w:val="24"/>
                <w:szCs w:val="24"/>
              </w:rPr>
              <w:t xml:space="preserve"> </w:t>
            </w:r>
          </w:p>
        </w:tc>
      </w:tr>
      <w:tr w:rsidR="00CF0F5A" w:rsidRPr="002B3F6C" w:rsidTr="00934983">
        <w:trPr>
          <w:trHeight w:val="567"/>
        </w:trPr>
        <w:tc>
          <w:tcPr>
            <w:tcW w:w="11955" w:type="dxa"/>
            <w:gridSpan w:val="2"/>
            <w:tcBorders>
              <w:top w:val="nil"/>
              <w:left w:val="nil"/>
              <w:bottom w:val="nil"/>
              <w:right w:val="nil"/>
            </w:tcBorders>
            <w:vAlign w:val="center"/>
          </w:tcPr>
          <w:p w:rsidR="00CF0F5A" w:rsidRPr="002B3F6C" w:rsidRDefault="00CF0F5A" w:rsidP="00934983">
            <w:pPr>
              <w:jc w:val="center"/>
            </w:pPr>
            <w:r>
              <w:t>п. Новобурейский</w:t>
            </w:r>
          </w:p>
        </w:tc>
      </w:tr>
    </w:tbl>
    <w:p w:rsidR="00A965A7" w:rsidRDefault="00A965A7"/>
    <w:p w:rsidR="00CF0F5A" w:rsidRPr="006E7A56" w:rsidRDefault="00CF0F5A">
      <w:pPr>
        <w:rPr>
          <w:sz w:val="27"/>
          <w:szCs w:val="27"/>
        </w:rPr>
      </w:pPr>
    </w:p>
    <w:p w:rsidR="00CF0F5A" w:rsidRPr="006E7A56" w:rsidRDefault="00CF0F5A">
      <w:pPr>
        <w:rPr>
          <w:sz w:val="27"/>
          <w:szCs w:val="27"/>
        </w:rPr>
      </w:pPr>
    </w:p>
    <w:p w:rsidR="00CF0F5A" w:rsidRPr="006672FC" w:rsidRDefault="00CF0F5A" w:rsidP="00CF0F5A">
      <w:pPr>
        <w:jc w:val="both"/>
        <w:rPr>
          <w:sz w:val="26"/>
          <w:szCs w:val="26"/>
        </w:rPr>
      </w:pPr>
      <w:r w:rsidRPr="006672FC">
        <w:rPr>
          <w:sz w:val="26"/>
          <w:szCs w:val="26"/>
        </w:rPr>
        <w:t>Об основных направлениях бюджетной</w:t>
      </w:r>
    </w:p>
    <w:p w:rsidR="00CF0F5A" w:rsidRPr="006672FC" w:rsidRDefault="00CF0F5A" w:rsidP="00CF0F5A">
      <w:pPr>
        <w:jc w:val="both"/>
        <w:rPr>
          <w:sz w:val="26"/>
          <w:szCs w:val="26"/>
        </w:rPr>
      </w:pPr>
      <w:r w:rsidRPr="006672FC">
        <w:rPr>
          <w:sz w:val="26"/>
          <w:szCs w:val="26"/>
        </w:rPr>
        <w:t>и налоговой политики в Бурейском районе</w:t>
      </w:r>
    </w:p>
    <w:p w:rsidR="00CF0F5A" w:rsidRPr="006672FC" w:rsidRDefault="00CF0F5A" w:rsidP="00CF0F5A">
      <w:pPr>
        <w:jc w:val="both"/>
        <w:rPr>
          <w:sz w:val="26"/>
          <w:szCs w:val="26"/>
        </w:rPr>
      </w:pPr>
      <w:r w:rsidRPr="006672FC">
        <w:rPr>
          <w:sz w:val="26"/>
          <w:szCs w:val="26"/>
        </w:rPr>
        <w:t xml:space="preserve">и концепции формирования </w:t>
      </w:r>
    </w:p>
    <w:p w:rsidR="00CF0F5A" w:rsidRPr="006672FC" w:rsidRDefault="00CF0F5A" w:rsidP="00CF0F5A">
      <w:pPr>
        <w:jc w:val="both"/>
        <w:rPr>
          <w:sz w:val="26"/>
          <w:szCs w:val="26"/>
        </w:rPr>
      </w:pPr>
      <w:r w:rsidRPr="006672FC">
        <w:rPr>
          <w:sz w:val="26"/>
          <w:szCs w:val="26"/>
        </w:rPr>
        <w:t>районного бюджета на 201</w:t>
      </w:r>
      <w:r w:rsidR="0034288C" w:rsidRPr="006672FC">
        <w:rPr>
          <w:sz w:val="26"/>
          <w:szCs w:val="26"/>
        </w:rPr>
        <w:t>7-2019</w:t>
      </w:r>
      <w:r w:rsidRPr="006672FC">
        <w:rPr>
          <w:sz w:val="26"/>
          <w:szCs w:val="26"/>
        </w:rPr>
        <w:t xml:space="preserve"> год</w:t>
      </w:r>
      <w:r w:rsidR="0034288C" w:rsidRPr="006672FC">
        <w:rPr>
          <w:sz w:val="26"/>
          <w:szCs w:val="26"/>
        </w:rPr>
        <w:t>ы</w:t>
      </w:r>
      <w:r w:rsidRPr="006672FC">
        <w:rPr>
          <w:sz w:val="26"/>
          <w:szCs w:val="26"/>
        </w:rPr>
        <w:t xml:space="preserve"> </w:t>
      </w:r>
    </w:p>
    <w:p w:rsidR="00CF0F5A" w:rsidRPr="006672FC" w:rsidRDefault="00CF0F5A" w:rsidP="00CF0F5A">
      <w:pPr>
        <w:jc w:val="both"/>
        <w:rPr>
          <w:sz w:val="26"/>
          <w:szCs w:val="26"/>
        </w:rPr>
      </w:pPr>
    </w:p>
    <w:p w:rsidR="00CF0F5A" w:rsidRPr="006672FC" w:rsidRDefault="00CF0F5A" w:rsidP="00CF0F5A">
      <w:pPr>
        <w:jc w:val="both"/>
        <w:rPr>
          <w:sz w:val="26"/>
          <w:szCs w:val="26"/>
        </w:rPr>
      </w:pPr>
    </w:p>
    <w:p w:rsidR="00CF0F5A" w:rsidRPr="006672FC" w:rsidRDefault="00CF0F5A" w:rsidP="00CF0F5A">
      <w:pPr>
        <w:shd w:val="clear" w:color="auto" w:fill="FFFFFF"/>
        <w:ind w:firstLine="709"/>
        <w:jc w:val="both"/>
        <w:rPr>
          <w:b/>
          <w:i/>
          <w:sz w:val="26"/>
          <w:szCs w:val="26"/>
        </w:rPr>
      </w:pPr>
      <w:r w:rsidRPr="006672FC">
        <w:rPr>
          <w:sz w:val="26"/>
          <w:szCs w:val="26"/>
        </w:rPr>
        <w:t xml:space="preserve">Рассмотрев </w:t>
      </w:r>
      <w:r w:rsidR="00934983" w:rsidRPr="006672FC">
        <w:rPr>
          <w:sz w:val="26"/>
          <w:szCs w:val="26"/>
        </w:rPr>
        <w:t>17 ноября 2016</w:t>
      </w:r>
      <w:r w:rsidRPr="006672FC">
        <w:rPr>
          <w:sz w:val="26"/>
          <w:szCs w:val="26"/>
        </w:rPr>
        <w:t xml:space="preserve"> года на заседании административного Совета при главе Бурейского района вопрос </w:t>
      </w:r>
      <w:r w:rsidRPr="006672FC">
        <w:rPr>
          <w:bCs/>
          <w:color w:val="000000"/>
          <w:spacing w:val="-3"/>
          <w:sz w:val="26"/>
          <w:szCs w:val="26"/>
        </w:rPr>
        <w:t xml:space="preserve">«Основные направления бюджетной и налоговой политики в Бурейском </w:t>
      </w:r>
      <w:r w:rsidRPr="006672FC">
        <w:rPr>
          <w:bCs/>
          <w:color w:val="000000"/>
          <w:spacing w:val="-1"/>
          <w:sz w:val="26"/>
          <w:szCs w:val="26"/>
        </w:rPr>
        <w:t>районе и концепция формирования районного бюджета на 201</w:t>
      </w:r>
      <w:r w:rsidR="00934983" w:rsidRPr="006672FC">
        <w:rPr>
          <w:bCs/>
          <w:color w:val="000000"/>
          <w:spacing w:val="-1"/>
          <w:sz w:val="26"/>
          <w:szCs w:val="26"/>
        </w:rPr>
        <w:t>7-2019</w:t>
      </w:r>
      <w:r w:rsidRPr="006672FC">
        <w:rPr>
          <w:bCs/>
          <w:color w:val="000000"/>
          <w:spacing w:val="-1"/>
          <w:sz w:val="26"/>
          <w:szCs w:val="26"/>
        </w:rPr>
        <w:t xml:space="preserve"> год</w:t>
      </w:r>
      <w:r w:rsidR="00934983" w:rsidRPr="006672FC">
        <w:rPr>
          <w:bCs/>
          <w:color w:val="000000"/>
          <w:spacing w:val="-1"/>
          <w:sz w:val="26"/>
          <w:szCs w:val="26"/>
        </w:rPr>
        <w:t>ы</w:t>
      </w:r>
      <w:r w:rsidRPr="006672FC">
        <w:rPr>
          <w:bCs/>
          <w:color w:val="000000"/>
          <w:spacing w:val="-1"/>
          <w:sz w:val="26"/>
          <w:szCs w:val="26"/>
        </w:rPr>
        <w:t>»,</w:t>
      </w:r>
    </w:p>
    <w:p w:rsidR="00CF0F5A" w:rsidRPr="006672FC" w:rsidRDefault="00CF0F5A" w:rsidP="00CF0F5A">
      <w:pPr>
        <w:jc w:val="both"/>
        <w:rPr>
          <w:b/>
          <w:i/>
          <w:sz w:val="26"/>
          <w:szCs w:val="26"/>
        </w:rPr>
      </w:pPr>
      <w:r w:rsidRPr="006672FC">
        <w:rPr>
          <w:b/>
          <w:i/>
          <w:sz w:val="26"/>
          <w:szCs w:val="26"/>
        </w:rPr>
        <w:t>п о с т а н о в л я ю:</w:t>
      </w:r>
    </w:p>
    <w:p w:rsidR="00CF0F5A" w:rsidRPr="006672FC" w:rsidRDefault="00CF0F5A" w:rsidP="00CF0F5A">
      <w:pPr>
        <w:ind w:firstLine="709"/>
        <w:jc w:val="both"/>
        <w:rPr>
          <w:b/>
          <w:i/>
          <w:sz w:val="26"/>
          <w:szCs w:val="26"/>
        </w:rPr>
      </w:pPr>
    </w:p>
    <w:p w:rsidR="00CF0F5A" w:rsidRPr="006672FC" w:rsidRDefault="00CF0F5A" w:rsidP="00CF0F5A">
      <w:pPr>
        <w:numPr>
          <w:ilvl w:val="0"/>
          <w:numId w:val="1"/>
        </w:numPr>
        <w:ind w:left="0" w:firstLine="709"/>
        <w:jc w:val="both"/>
        <w:rPr>
          <w:bCs/>
          <w:color w:val="000000"/>
          <w:spacing w:val="-1"/>
          <w:sz w:val="26"/>
          <w:szCs w:val="26"/>
        </w:rPr>
      </w:pPr>
      <w:r w:rsidRPr="006672FC">
        <w:rPr>
          <w:sz w:val="26"/>
          <w:szCs w:val="26"/>
        </w:rPr>
        <w:t>Одобрить О</w:t>
      </w:r>
      <w:r w:rsidRPr="006672FC">
        <w:rPr>
          <w:bCs/>
          <w:color w:val="000000"/>
          <w:spacing w:val="-3"/>
          <w:sz w:val="26"/>
          <w:szCs w:val="26"/>
        </w:rPr>
        <w:t xml:space="preserve">сновные направления </w:t>
      </w:r>
      <w:r w:rsidR="00934983" w:rsidRPr="006672FC">
        <w:rPr>
          <w:bCs/>
          <w:color w:val="000000"/>
          <w:spacing w:val="-3"/>
          <w:sz w:val="26"/>
          <w:szCs w:val="26"/>
        </w:rPr>
        <w:t>налоговой политики</w:t>
      </w:r>
      <w:r w:rsidR="006A7FEA" w:rsidRPr="006672FC">
        <w:rPr>
          <w:bCs/>
          <w:color w:val="000000"/>
          <w:spacing w:val="-3"/>
          <w:sz w:val="26"/>
          <w:szCs w:val="26"/>
        </w:rPr>
        <w:t>,</w:t>
      </w:r>
      <w:r w:rsidRPr="006672FC">
        <w:rPr>
          <w:bCs/>
          <w:color w:val="000000"/>
          <w:spacing w:val="-3"/>
          <w:sz w:val="26"/>
          <w:szCs w:val="26"/>
        </w:rPr>
        <w:t xml:space="preserve"> </w:t>
      </w:r>
      <w:r w:rsidR="00934983" w:rsidRPr="006672FC">
        <w:rPr>
          <w:bCs/>
          <w:color w:val="000000"/>
          <w:spacing w:val="-3"/>
          <w:sz w:val="26"/>
          <w:szCs w:val="26"/>
        </w:rPr>
        <w:t xml:space="preserve">основные направления бюджетной </w:t>
      </w:r>
      <w:r w:rsidRPr="006672FC">
        <w:rPr>
          <w:bCs/>
          <w:color w:val="000000"/>
          <w:spacing w:val="-3"/>
          <w:sz w:val="26"/>
          <w:szCs w:val="26"/>
        </w:rPr>
        <w:t xml:space="preserve">политики в Бурейском </w:t>
      </w:r>
      <w:r w:rsidRPr="006672FC">
        <w:rPr>
          <w:bCs/>
          <w:color w:val="000000"/>
          <w:spacing w:val="-1"/>
          <w:sz w:val="26"/>
          <w:szCs w:val="26"/>
        </w:rPr>
        <w:t>районе и концепцию формирования районного бюджета на 201</w:t>
      </w:r>
      <w:r w:rsidR="00934983" w:rsidRPr="006672FC">
        <w:rPr>
          <w:bCs/>
          <w:color w:val="000000"/>
          <w:spacing w:val="-1"/>
          <w:sz w:val="26"/>
          <w:szCs w:val="26"/>
        </w:rPr>
        <w:t>7 и плановый период 2018 и 2019 годов</w:t>
      </w:r>
      <w:r w:rsidRPr="006672FC">
        <w:rPr>
          <w:bCs/>
          <w:color w:val="000000"/>
          <w:spacing w:val="-1"/>
          <w:sz w:val="26"/>
          <w:szCs w:val="26"/>
        </w:rPr>
        <w:t xml:space="preserve"> год согласно приложению к настоящему постановлению.</w:t>
      </w:r>
    </w:p>
    <w:p w:rsidR="00CF0F5A" w:rsidRPr="006672FC" w:rsidRDefault="00CF0F5A" w:rsidP="00CF0F5A">
      <w:pPr>
        <w:numPr>
          <w:ilvl w:val="0"/>
          <w:numId w:val="1"/>
        </w:numPr>
        <w:ind w:left="0" w:firstLine="709"/>
        <w:jc w:val="both"/>
        <w:rPr>
          <w:sz w:val="26"/>
          <w:szCs w:val="26"/>
        </w:rPr>
      </w:pPr>
      <w:r w:rsidRPr="006672FC">
        <w:rPr>
          <w:sz w:val="26"/>
          <w:szCs w:val="26"/>
        </w:rPr>
        <w:t>Рекомендовать Межрайонной ИФНС России № 2 по Амурской области (Брянцев В.В.):</w:t>
      </w:r>
    </w:p>
    <w:p w:rsidR="00CF0F5A" w:rsidRPr="006672FC" w:rsidRDefault="00CF0F5A" w:rsidP="00CF0F5A">
      <w:pPr>
        <w:ind w:firstLine="708"/>
        <w:jc w:val="both"/>
        <w:rPr>
          <w:sz w:val="26"/>
          <w:szCs w:val="26"/>
        </w:rPr>
      </w:pPr>
      <w:r w:rsidRPr="006672FC">
        <w:rPr>
          <w:sz w:val="26"/>
          <w:szCs w:val="26"/>
        </w:rPr>
        <w:t>2.1. Продолжить работу по повышению эффективности мер, направленных на повышение качества администрирования налоговых доходов, поступающих в консолидированный бюджет Бурейского района, и налоговой дисциплины налогоплательщиков.</w:t>
      </w:r>
    </w:p>
    <w:p w:rsidR="00CF0F5A" w:rsidRPr="006672FC" w:rsidRDefault="00CF0F5A" w:rsidP="00CF0F5A">
      <w:pPr>
        <w:ind w:firstLine="708"/>
        <w:jc w:val="both"/>
        <w:rPr>
          <w:sz w:val="26"/>
          <w:szCs w:val="26"/>
        </w:rPr>
      </w:pPr>
      <w:r w:rsidRPr="006672FC">
        <w:rPr>
          <w:sz w:val="26"/>
          <w:szCs w:val="26"/>
        </w:rPr>
        <w:t xml:space="preserve">2.2. </w:t>
      </w:r>
      <w:r w:rsidR="00934983" w:rsidRPr="006672FC">
        <w:rPr>
          <w:sz w:val="26"/>
          <w:szCs w:val="26"/>
        </w:rPr>
        <w:t xml:space="preserve">Принимать действенные меры </w:t>
      </w:r>
      <w:r w:rsidRPr="006672FC">
        <w:rPr>
          <w:sz w:val="26"/>
          <w:szCs w:val="26"/>
        </w:rPr>
        <w:t xml:space="preserve">по постановке на налоговый учет </w:t>
      </w:r>
      <w:r w:rsidR="00934983" w:rsidRPr="006672FC">
        <w:rPr>
          <w:sz w:val="26"/>
          <w:szCs w:val="26"/>
        </w:rPr>
        <w:t xml:space="preserve">и по уплате НДФЛ </w:t>
      </w:r>
      <w:r w:rsidRPr="006672FC">
        <w:rPr>
          <w:sz w:val="26"/>
          <w:szCs w:val="26"/>
        </w:rPr>
        <w:t>предприятий (филиалов), работающих на строительстве Нижне-Бурейской ГЭС.</w:t>
      </w:r>
    </w:p>
    <w:p w:rsidR="00CF0F5A" w:rsidRPr="006672FC" w:rsidRDefault="00CF0F5A" w:rsidP="00CF0F5A">
      <w:pPr>
        <w:ind w:firstLine="708"/>
        <w:jc w:val="both"/>
        <w:rPr>
          <w:sz w:val="26"/>
          <w:szCs w:val="26"/>
        </w:rPr>
      </w:pPr>
      <w:r w:rsidRPr="006672FC">
        <w:rPr>
          <w:sz w:val="26"/>
          <w:szCs w:val="26"/>
        </w:rPr>
        <w:t>2.3. Еже</w:t>
      </w:r>
      <w:r w:rsidR="0099099D" w:rsidRPr="006672FC">
        <w:rPr>
          <w:sz w:val="26"/>
          <w:szCs w:val="26"/>
        </w:rPr>
        <w:t>месячно</w:t>
      </w:r>
      <w:r w:rsidRPr="006672FC">
        <w:rPr>
          <w:sz w:val="26"/>
          <w:szCs w:val="26"/>
        </w:rPr>
        <w:t xml:space="preserve"> до 15 числа, месяца следующего за отчетным, </w:t>
      </w:r>
      <w:r w:rsidR="00934983" w:rsidRPr="006672FC">
        <w:rPr>
          <w:sz w:val="26"/>
          <w:szCs w:val="26"/>
        </w:rPr>
        <w:t xml:space="preserve"> </w:t>
      </w:r>
      <w:r w:rsidRPr="006672FC">
        <w:rPr>
          <w:sz w:val="26"/>
          <w:szCs w:val="26"/>
        </w:rPr>
        <w:t xml:space="preserve">предоставлять в администрацию Бурейского района информацию о налогоплательщиках, имеющих задолженность в консолидированный бюджет Бурейского района свыше </w:t>
      </w:r>
      <w:r w:rsidR="0099099D" w:rsidRPr="006672FC">
        <w:rPr>
          <w:sz w:val="26"/>
          <w:szCs w:val="26"/>
        </w:rPr>
        <w:t>100,0</w:t>
      </w:r>
      <w:r w:rsidRPr="006672FC">
        <w:rPr>
          <w:sz w:val="26"/>
          <w:szCs w:val="26"/>
        </w:rPr>
        <w:t xml:space="preserve"> тыс.рублей по видам экономической деятельности.</w:t>
      </w:r>
    </w:p>
    <w:p w:rsidR="0099099D" w:rsidRPr="006672FC" w:rsidRDefault="0099099D" w:rsidP="0099099D">
      <w:pPr>
        <w:ind w:firstLine="708"/>
        <w:jc w:val="both"/>
        <w:rPr>
          <w:sz w:val="26"/>
          <w:szCs w:val="26"/>
        </w:rPr>
      </w:pPr>
      <w:r w:rsidRPr="006672FC">
        <w:rPr>
          <w:sz w:val="26"/>
          <w:szCs w:val="26"/>
        </w:rPr>
        <w:t xml:space="preserve">2.4. В январе 2017 года совместно с главами поселений организовать работу  «Мобильного офиса» в поселениях Бурейского района. </w:t>
      </w:r>
    </w:p>
    <w:p w:rsidR="0099099D" w:rsidRPr="006672FC" w:rsidRDefault="0099099D" w:rsidP="0099099D">
      <w:pPr>
        <w:ind w:firstLine="708"/>
        <w:jc w:val="both"/>
        <w:rPr>
          <w:sz w:val="26"/>
          <w:szCs w:val="26"/>
        </w:rPr>
      </w:pPr>
      <w:r w:rsidRPr="006672FC">
        <w:rPr>
          <w:sz w:val="26"/>
          <w:szCs w:val="26"/>
        </w:rPr>
        <w:t>2.5. Принять меры по сокращению недоимки в местные бюджеты, в том числе по единому налогу на вмененный доход для отдельных видов деятельности, земельному налогу и налогу на имущество физических лиц</w:t>
      </w:r>
      <w:r w:rsidR="00CD327E" w:rsidRPr="006672FC">
        <w:rPr>
          <w:sz w:val="26"/>
          <w:szCs w:val="26"/>
        </w:rPr>
        <w:t>.</w:t>
      </w:r>
    </w:p>
    <w:p w:rsidR="00CF0F5A" w:rsidRPr="006672FC" w:rsidRDefault="00934983" w:rsidP="00CF0F5A">
      <w:pPr>
        <w:pStyle w:val="a5"/>
        <w:numPr>
          <w:ilvl w:val="0"/>
          <w:numId w:val="1"/>
        </w:numPr>
        <w:ind w:left="0" w:firstLine="709"/>
        <w:jc w:val="both"/>
        <w:rPr>
          <w:color w:val="000000"/>
          <w:sz w:val="26"/>
          <w:szCs w:val="26"/>
          <w:lang w:val="ru-RU"/>
        </w:rPr>
      </w:pPr>
      <w:r w:rsidRPr="006672FC">
        <w:rPr>
          <w:color w:val="000000"/>
          <w:sz w:val="26"/>
          <w:szCs w:val="26"/>
          <w:lang w:val="ru-RU"/>
        </w:rPr>
        <w:lastRenderedPageBreak/>
        <w:t>Отделу экономики администрации Бурейского района</w:t>
      </w:r>
      <w:r w:rsidR="006A7FEA" w:rsidRPr="006672FC">
        <w:rPr>
          <w:color w:val="000000"/>
          <w:sz w:val="26"/>
          <w:szCs w:val="26"/>
          <w:lang w:val="ru-RU"/>
        </w:rPr>
        <w:t xml:space="preserve"> (Данилов</w:t>
      </w:r>
      <w:r w:rsidR="002B30B0" w:rsidRPr="006672FC">
        <w:rPr>
          <w:color w:val="000000"/>
          <w:sz w:val="26"/>
          <w:szCs w:val="26"/>
          <w:lang w:val="ru-RU"/>
        </w:rPr>
        <w:t>а</w:t>
      </w:r>
      <w:r w:rsidR="006A7FEA" w:rsidRPr="006672FC">
        <w:rPr>
          <w:color w:val="000000"/>
          <w:sz w:val="26"/>
          <w:szCs w:val="26"/>
          <w:lang w:val="ru-RU"/>
        </w:rPr>
        <w:t xml:space="preserve"> И.П.)</w:t>
      </w:r>
      <w:r w:rsidR="00CF0F5A" w:rsidRPr="006672FC">
        <w:rPr>
          <w:color w:val="000000"/>
          <w:sz w:val="26"/>
          <w:szCs w:val="26"/>
          <w:lang w:val="ru-RU"/>
        </w:rPr>
        <w:t>:</w:t>
      </w:r>
    </w:p>
    <w:p w:rsidR="00CF0F5A" w:rsidRPr="006672FC" w:rsidRDefault="00CF0F5A" w:rsidP="00CF0F5A">
      <w:pPr>
        <w:ind w:firstLine="708"/>
        <w:jc w:val="both"/>
        <w:rPr>
          <w:color w:val="000000"/>
          <w:sz w:val="26"/>
          <w:szCs w:val="26"/>
        </w:rPr>
      </w:pPr>
      <w:r w:rsidRPr="006672FC">
        <w:rPr>
          <w:color w:val="000000"/>
          <w:sz w:val="26"/>
          <w:szCs w:val="26"/>
        </w:rPr>
        <w:t>3.1. Продолжить  взаимодействие  с налоговыми органами    по вопросам  совершенствования налогового учета и налоговой статистики,  повышения контрольной работы, содействия налоговой  дисциплине с целью повышения собираемости налоговых доходов.</w:t>
      </w:r>
    </w:p>
    <w:p w:rsidR="00CF0F5A" w:rsidRPr="006672FC" w:rsidRDefault="00CF0F5A" w:rsidP="00513822">
      <w:pPr>
        <w:shd w:val="clear" w:color="auto" w:fill="FFFFFF"/>
        <w:ind w:right="5" w:firstLine="708"/>
        <w:jc w:val="both"/>
        <w:rPr>
          <w:rFonts w:eastAsia="Calibri"/>
          <w:sz w:val="26"/>
          <w:szCs w:val="26"/>
          <w:lang w:eastAsia="en-US"/>
        </w:rPr>
      </w:pPr>
      <w:r w:rsidRPr="006672FC">
        <w:rPr>
          <w:rFonts w:eastAsia="Calibri"/>
          <w:color w:val="000000"/>
          <w:spacing w:val="13"/>
          <w:sz w:val="26"/>
          <w:szCs w:val="26"/>
          <w:lang w:eastAsia="en-US"/>
        </w:rPr>
        <w:t xml:space="preserve">3.2. Принять меры по повышению эффективности работы </w:t>
      </w:r>
      <w:r w:rsidRPr="006672FC">
        <w:rPr>
          <w:rFonts w:eastAsia="Calibri"/>
          <w:sz w:val="26"/>
          <w:szCs w:val="26"/>
          <w:lang w:eastAsia="en-US"/>
        </w:rPr>
        <w:t xml:space="preserve">межведомственной  комиссии   </w:t>
      </w:r>
      <w:r w:rsidR="00513822" w:rsidRPr="006672FC">
        <w:rPr>
          <w:rFonts w:eastAsia="Calibri"/>
          <w:sz w:val="26"/>
          <w:szCs w:val="26"/>
          <w:lang w:eastAsia="en-US"/>
        </w:rPr>
        <w:t xml:space="preserve">по устранению нарушений в сфере </w:t>
      </w:r>
      <w:r w:rsidR="0034596B" w:rsidRPr="006672FC">
        <w:rPr>
          <w:rFonts w:eastAsia="Calibri"/>
          <w:sz w:val="26"/>
          <w:szCs w:val="26"/>
          <w:lang w:eastAsia="en-US"/>
        </w:rPr>
        <w:t xml:space="preserve">налогового и трудового законодательства, пресечению </w:t>
      </w:r>
      <w:r w:rsidR="00513822" w:rsidRPr="006672FC">
        <w:rPr>
          <w:rFonts w:eastAsia="Calibri"/>
          <w:sz w:val="26"/>
          <w:szCs w:val="26"/>
          <w:lang w:eastAsia="en-US"/>
        </w:rPr>
        <w:t>«теневого бизнеса»</w:t>
      </w:r>
      <w:r w:rsidRPr="006672FC">
        <w:rPr>
          <w:rFonts w:eastAsia="Calibri"/>
          <w:sz w:val="26"/>
          <w:szCs w:val="26"/>
          <w:lang w:eastAsia="en-US"/>
        </w:rPr>
        <w:t>, с организациями</w:t>
      </w:r>
      <w:r w:rsidRPr="006672FC">
        <w:rPr>
          <w:rFonts w:eastAsia="Calibri"/>
          <w:color w:val="000000"/>
          <w:spacing w:val="10"/>
          <w:sz w:val="26"/>
          <w:szCs w:val="26"/>
          <w:lang w:eastAsia="en-US"/>
        </w:rPr>
        <w:t xml:space="preserve">, имеющими </w:t>
      </w:r>
      <w:r w:rsidRPr="006672FC">
        <w:rPr>
          <w:rFonts w:eastAsia="Calibri"/>
          <w:color w:val="000000"/>
          <w:spacing w:val="-4"/>
          <w:sz w:val="26"/>
          <w:szCs w:val="26"/>
          <w:lang w:eastAsia="en-US"/>
        </w:rPr>
        <w:t xml:space="preserve">задолженность по налогам в бюджеты  и  выплачивающих заработную плату ниже, чем  по виду экономической деятельности и ниже, чем  предусмотрена  </w:t>
      </w:r>
      <w:r w:rsidRPr="006672FC">
        <w:rPr>
          <w:rFonts w:eastAsia="Calibri"/>
          <w:sz w:val="26"/>
          <w:szCs w:val="26"/>
          <w:lang w:eastAsia="en-US"/>
        </w:rPr>
        <w:t xml:space="preserve">Соглашением о минимальной заработной плате в Амурской области,  заключенным  между Федерацией профсоюзов Амурской области, объединением  работодателей Амурской области, Правительством  Амурской области. </w:t>
      </w:r>
    </w:p>
    <w:p w:rsidR="00CF0F5A" w:rsidRPr="006672FC" w:rsidRDefault="00CF0F5A" w:rsidP="00CF0F5A">
      <w:pPr>
        <w:ind w:firstLine="709"/>
        <w:jc w:val="both"/>
        <w:rPr>
          <w:color w:val="000000"/>
          <w:sz w:val="26"/>
          <w:szCs w:val="26"/>
        </w:rPr>
      </w:pPr>
      <w:r w:rsidRPr="006672FC">
        <w:rPr>
          <w:color w:val="000000"/>
          <w:sz w:val="26"/>
          <w:szCs w:val="26"/>
        </w:rPr>
        <w:t>3.3. Продолжить работу по проведению  мониторинга стратегических предприятий в целях своевременного и оперативного принятия совместных решений для стабилизации их работы и сокращения недоимки по налогам в бюджет.</w:t>
      </w:r>
    </w:p>
    <w:p w:rsidR="00CF0F5A" w:rsidRPr="006672FC" w:rsidRDefault="00CF0F5A" w:rsidP="00CF0F5A">
      <w:pPr>
        <w:ind w:firstLine="709"/>
        <w:jc w:val="both"/>
        <w:rPr>
          <w:color w:val="000000"/>
          <w:sz w:val="26"/>
          <w:szCs w:val="26"/>
        </w:rPr>
      </w:pPr>
      <w:r w:rsidRPr="006672FC">
        <w:rPr>
          <w:color w:val="000000"/>
          <w:sz w:val="26"/>
          <w:szCs w:val="26"/>
        </w:rPr>
        <w:t>3.4. В срок до 01.01.201</w:t>
      </w:r>
      <w:r w:rsidR="00382123" w:rsidRPr="006672FC">
        <w:rPr>
          <w:color w:val="000000"/>
          <w:sz w:val="26"/>
          <w:szCs w:val="26"/>
        </w:rPr>
        <w:t>7</w:t>
      </w:r>
      <w:r w:rsidRPr="006672FC">
        <w:rPr>
          <w:color w:val="000000"/>
          <w:sz w:val="26"/>
          <w:szCs w:val="26"/>
        </w:rPr>
        <w:t xml:space="preserve"> года уточнить  список стратегических предприятий, подлежащих мониторингу в 201</w:t>
      </w:r>
      <w:r w:rsidR="00382123" w:rsidRPr="006672FC">
        <w:rPr>
          <w:color w:val="000000"/>
          <w:sz w:val="26"/>
          <w:szCs w:val="26"/>
        </w:rPr>
        <w:t>7</w:t>
      </w:r>
      <w:r w:rsidRPr="006672FC">
        <w:rPr>
          <w:color w:val="000000"/>
          <w:sz w:val="26"/>
          <w:szCs w:val="26"/>
        </w:rPr>
        <w:t xml:space="preserve"> году.</w:t>
      </w:r>
    </w:p>
    <w:p w:rsidR="00CF0F5A" w:rsidRPr="006672FC" w:rsidRDefault="00CF0F5A" w:rsidP="00CF0F5A">
      <w:pPr>
        <w:shd w:val="clear" w:color="auto" w:fill="FFFFFF"/>
        <w:ind w:right="29" w:firstLine="709"/>
        <w:jc w:val="both"/>
        <w:rPr>
          <w:rFonts w:eastAsia="Calibri"/>
          <w:color w:val="000000"/>
          <w:sz w:val="26"/>
          <w:szCs w:val="26"/>
          <w:lang w:eastAsia="en-US"/>
        </w:rPr>
      </w:pPr>
      <w:r w:rsidRPr="006672FC">
        <w:rPr>
          <w:rFonts w:eastAsia="Calibri"/>
          <w:color w:val="000000"/>
          <w:sz w:val="26"/>
          <w:szCs w:val="26"/>
          <w:lang w:eastAsia="en-US"/>
        </w:rPr>
        <w:t>3.5. В целях привлечения средств в экономику района принимать активное участие в государственных программах на условиях софинансирования  из районного бюджета и бюджетов муниципальных образований Бурейского района.</w:t>
      </w:r>
    </w:p>
    <w:p w:rsidR="00CF0F5A" w:rsidRPr="006672FC" w:rsidRDefault="00CF0F5A" w:rsidP="00CF0F5A">
      <w:pPr>
        <w:shd w:val="clear" w:color="auto" w:fill="FFFFFF"/>
        <w:ind w:right="29" w:firstLine="709"/>
        <w:jc w:val="both"/>
        <w:rPr>
          <w:rFonts w:eastAsia="Calibri"/>
          <w:color w:val="000000"/>
          <w:sz w:val="26"/>
          <w:szCs w:val="26"/>
          <w:lang w:eastAsia="en-US"/>
        </w:rPr>
      </w:pPr>
      <w:r w:rsidRPr="006672FC">
        <w:rPr>
          <w:rFonts w:eastAsia="Calibri"/>
          <w:color w:val="000000"/>
          <w:sz w:val="26"/>
          <w:szCs w:val="26"/>
          <w:lang w:eastAsia="en-US"/>
        </w:rPr>
        <w:t>3.</w:t>
      </w:r>
      <w:r w:rsidR="00382123" w:rsidRPr="006672FC">
        <w:rPr>
          <w:rFonts w:eastAsia="Calibri"/>
          <w:color w:val="000000"/>
          <w:sz w:val="26"/>
          <w:szCs w:val="26"/>
          <w:lang w:eastAsia="en-US"/>
        </w:rPr>
        <w:t>6</w:t>
      </w:r>
      <w:r w:rsidRPr="006672FC">
        <w:rPr>
          <w:rFonts w:eastAsia="Calibri"/>
          <w:color w:val="000000"/>
          <w:sz w:val="26"/>
          <w:szCs w:val="26"/>
          <w:lang w:eastAsia="en-US"/>
        </w:rPr>
        <w:t>. Активизировать работу по привлечению субъектов малого и среднего предпринимательства района к участию в конкурсах по предоставлению финансовой поддержки.</w:t>
      </w:r>
    </w:p>
    <w:p w:rsidR="00CF0F5A" w:rsidRPr="006672FC" w:rsidRDefault="00382123" w:rsidP="00CF0F5A">
      <w:pPr>
        <w:shd w:val="clear" w:color="auto" w:fill="FFFFFF"/>
        <w:ind w:right="29" w:firstLine="709"/>
        <w:jc w:val="both"/>
        <w:rPr>
          <w:rFonts w:eastAsia="Calibri"/>
          <w:color w:val="000000"/>
          <w:sz w:val="26"/>
          <w:szCs w:val="26"/>
          <w:lang w:eastAsia="en-US"/>
        </w:rPr>
      </w:pPr>
      <w:r w:rsidRPr="006672FC">
        <w:rPr>
          <w:rFonts w:eastAsia="Calibri"/>
          <w:color w:val="000000"/>
          <w:sz w:val="26"/>
          <w:szCs w:val="26"/>
          <w:lang w:eastAsia="en-US"/>
        </w:rPr>
        <w:t>4. О</w:t>
      </w:r>
      <w:r w:rsidR="00CF0F5A" w:rsidRPr="006672FC">
        <w:rPr>
          <w:rFonts w:eastAsia="Calibri"/>
          <w:color w:val="000000"/>
          <w:sz w:val="26"/>
          <w:szCs w:val="26"/>
          <w:lang w:eastAsia="en-US"/>
        </w:rPr>
        <w:t>тдел</w:t>
      </w:r>
      <w:r w:rsidRPr="006672FC">
        <w:rPr>
          <w:rFonts w:eastAsia="Calibri"/>
          <w:color w:val="000000"/>
          <w:sz w:val="26"/>
          <w:szCs w:val="26"/>
          <w:lang w:eastAsia="en-US"/>
        </w:rPr>
        <w:t>у</w:t>
      </w:r>
      <w:r w:rsidR="00CF0F5A" w:rsidRPr="006672FC">
        <w:rPr>
          <w:rFonts w:eastAsia="Calibri"/>
          <w:color w:val="000000"/>
          <w:sz w:val="26"/>
          <w:szCs w:val="26"/>
          <w:lang w:eastAsia="en-US"/>
        </w:rPr>
        <w:t xml:space="preserve"> сельского хозяйства</w:t>
      </w:r>
      <w:r w:rsidRPr="006672FC">
        <w:rPr>
          <w:rFonts w:eastAsia="Calibri"/>
          <w:color w:val="000000"/>
          <w:sz w:val="26"/>
          <w:szCs w:val="26"/>
          <w:lang w:eastAsia="en-US"/>
        </w:rPr>
        <w:t xml:space="preserve"> администрации Бурейского района</w:t>
      </w:r>
      <w:r w:rsidR="00CF0F5A" w:rsidRPr="006672FC">
        <w:rPr>
          <w:rFonts w:eastAsia="Calibri"/>
          <w:color w:val="000000"/>
          <w:sz w:val="26"/>
          <w:szCs w:val="26"/>
          <w:lang w:eastAsia="en-US"/>
        </w:rPr>
        <w:t xml:space="preserve"> (Резников Ю.Д.) подготовить рекомендации </w:t>
      </w:r>
      <w:r w:rsidRPr="006672FC">
        <w:rPr>
          <w:rFonts w:eastAsia="Calibri"/>
          <w:color w:val="000000"/>
          <w:sz w:val="26"/>
          <w:szCs w:val="26"/>
          <w:lang w:eastAsia="en-US"/>
        </w:rPr>
        <w:t>сельхозтов</w:t>
      </w:r>
      <w:r w:rsidR="007E7F24">
        <w:rPr>
          <w:rFonts w:eastAsia="Calibri"/>
          <w:color w:val="000000"/>
          <w:sz w:val="26"/>
          <w:szCs w:val="26"/>
          <w:lang w:eastAsia="en-US"/>
        </w:rPr>
        <w:t>а</w:t>
      </w:r>
      <w:r w:rsidRPr="006672FC">
        <w:rPr>
          <w:rFonts w:eastAsia="Calibri"/>
          <w:color w:val="000000"/>
          <w:sz w:val="26"/>
          <w:szCs w:val="26"/>
          <w:lang w:eastAsia="en-US"/>
        </w:rPr>
        <w:t>ро</w:t>
      </w:r>
      <w:r w:rsidR="00CF0F5A" w:rsidRPr="006672FC">
        <w:rPr>
          <w:rFonts w:eastAsia="Calibri"/>
          <w:color w:val="000000"/>
          <w:sz w:val="26"/>
          <w:szCs w:val="26"/>
          <w:lang w:eastAsia="en-US"/>
        </w:rPr>
        <w:t>производителям по разработке инвестиционных проектов в целях участия в государственных и муниципальных программах.</w:t>
      </w:r>
    </w:p>
    <w:p w:rsidR="00CF0F5A" w:rsidRPr="006672FC" w:rsidRDefault="00382123" w:rsidP="00382123">
      <w:pPr>
        <w:shd w:val="clear" w:color="auto" w:fill="FFFFFF"/>
        <w:ind w:right="10" w:firstLine="705"/>
        <w:jc w:val="both"/>
        <w:rPr>
          <w:rFonts w:eastAsia="Calibri"/>
          <w:color w:val="000000"/>
          <w:sz w:val="26"/>
          <w:szCs w:val="26"/>
          <w:lang w:eastAsia="en-US"/>
        </w:rPr>
      </w:pPr>
      <w:r w:rsidRPr="006672FC">
        <w:rPr>
          <w:rFonts w:eastAsia="Calibri"/>
          <w:sz w:val="26"/>
          <w:szCs w:val="26"/>
          <w:lang w:eastAsia="en-US"/>
        </w:rPr>
        <w:t xml:space="preserve">5. </w:t>
      </w:r>
      <w:r w:rsidR="00CF0F5A" w:rsidRPr="006672FC">
        <w:rPr>
          <w:rFonts w:eastAsia="Calibri"/>
          <w:sz w:val="26"/>
          <w:szCs w:val="26"/>
          <w:lang w:eastAsia="en-US"/>
        </w:rPr>
        <w:t>Муниципальному казенному учреждению Комитет по управлению муниципальным имуществом Бурейского района (Сазонова Т.А.):</w:t>
      </w:r>
    </w:p>
    <w:p w:rsidR="00CF0F5A" w:rsidRPr="006672FC" w:rsidRDefault="00600000" w:rsidP="00CF0F5A">
      <w:pPr>
        <w:shd w:val="clear" w:color="auto" w:fill="FFFFFF"/>
        <w:ind w:right="10" w:firstLine="705"/>
        <w:jc w:val="both"/>
        <w:rPr>
          <w:rFonts w:eastAsia="Calibri"/>
          <w:color w:val="000000"/>
          <w:sz w:val="26"/>
          <w:szCs w:val="26"/>
          <w:lang w:eastAsia="en-US"/>
        </w:rPr>
      </w:pPr>
      <w:r w:rsidRPr="006672FC">
        <w:rPr>
          <w:rFonts w:eastAsia="Calibri"/>
          <w:sz w:val="26"/>
          <w:szCs w:val="26"/>
          <w:lang w:eastAsia="en-US"/>
        </w:rPr>
        <w:t>5</w:t>
      </w:r>
      <w:r w:rsidR="00CF0F5A" w:rsidRPr="006672FC">
        <w:rPr>
          <w:rFonts w:eastAsia="Calibri"/>
          <w:sz w:val="26"/>
          <w:szCs w:val="26"/>
          <w:lang w:eastAsia="en-US"/>
        </w:rPr>
        <w:t>.1.</w:t>
      </w:r>
      <w:r w:rsidR="00CF0F5A" w:rsidRPr="006672FC">
        <w:rPr>
          <w:rFonts w:eastAsia="Calibri"/>
          <w:color w:val="000000"/>
          <w:spacing w:val="8"/>
          <w:sz w:val="26"/>
          <w:szCs w:val="26"/>
          <w:lang w:eastAsia="en-US"/>
        </w:rPr>
        <w:t xml:space="preserve"> П</w:t>
      </w:r>
      <w:r w:rsidR="00CF0F5A" w:rsidRPr="006672FC">
        <w:rPr>
          <w:rFonts w:eastAsia="Calibri"/>
          <w:color w:val="000000"/>
          <w:spacing w:val="-1"/>
          <w:sz w:val="26"/>
          <w:szCs w:val="26"/>
          <w:lang w:eastAsia="en-US"/>
        </w:rPr>
        <w:t xml:space="preserve">родолжить работу  по повышению эффективности использования </w:t>
      </w:r>
      <w:r w:rsidR="00CF0F5A" w:rsidRPr="006672FC">
        <w:rPr>
          <w:rFonts w:eastAsia="Calibri"/>
          <w:color w:val="000000"/>
          <w:sz w:val="26"/>
          <w:szCs w:val="26"/>
          <w:lang w:eastAsia="en-US"/>
        </w:rPr>
        <w:t>муниципального имущества с целью увеличения поступлений в районный бюджет неналоговых доходов.</w:t>
      </w:r>
    </w:p>
    <w:p w:rsidR="00CF0F5A" w:rsidRPr="006672FC" w:rsidRDefault="00600000" w:rsidP="00CF0F5A">
      <w:pPr>
        <w:shd w:val="clear" w:color="auto" w:fill="FFFFFF"/>
        <w:ind w:right="10" w:firstLine="705"/>
        <w:jc w:val="both"/>
        <w:rPr>
          <w:rFonts w:eastAsia="Calibri"/>
          <w:sz w:val="26"/>
          <w:szCs w:val="26"/>
          <w:lang w:eastAsia="en-US"/>
        </w:rPr>
      </w:pPr>
      <w:r w:rsidRPr="006672FC">
        <w:rPr>
          <w:rFonts w:eastAsia="Calibri"/>
          <w:sz w:val="26"/>
          <w:szCs w:val="26"/>
          <w:lang w:eastAsia="en-US"/>
        </w:rPr>
        <w:t>5</w:t>
      </w:r>
      <w:r w:rsidR="00CF0F5A" w:rsidRPr="006672FC">
        <w:rPr>
          <w:rFonts w:eastAsia="Calibri"/>
          <w:sz w:val="26"/>
          <w:szCs w:val="26"/>
          <w:lang w:eastAsia="en-US"/>
        </w:rPr>
        <w:t>.2. В срок до 01.12.201</w:t>
      </w:r>
      <w:r w:rsidR="00382123" w:rsidRPr="006672FC">
        <w:rPr>
          <w:rFonts w:eastAsia="Calibri"/>
          <w:sz w:val="26"/>
          <w:szCs w:val="26"/>
          <w:lang w:eastAsia="en-US"/>
        </w:rPr>
        <w:t>6 совместно с муниципальными образованиями района</w:t>
      </w:r>
      <w:r w:rsidR="00CF0F5A" w:rsidRPr="006672FC">
        <w:rPr>
          <w:rFonts w:eastAsia="Calibri"/>
          <w:sz w:val="26"/>
          <w:szCs w:val="26"/>
          <w:lang w:eastAsia="en-US"/>
        </w:rPr>
        <w:t xml:space="preserve"> разработать план</w:t>
      </w:r>
      <w:r w:rsidR="00382123" w:rsidRPr="006672FC">
        <w:rPr>
          <w:rFonts w:eastAsia="Calibri"/>
          <w:sz w:val="26"/>
          <w:szCs w:val="26"/>
          <w:lang w:eastAsia="en-US"/>
        </w:rPr>
        <w:t xml:space="preserve"> вовлечения в налоговый оборот объектов недвижимости и земельных участков с предоставлением информации о ходе его выполнения не реже чем 2 раза в год</w:t>
      </w:r>
      <w:r w:rsidR="00CF0F5A" w:rsidRPr="006672FC">
        <w:rPr>
          <w:rFonts w:eastAsia="Calibri"/>
          <w:sz w:val="26"/>
          <w:szCs w:val="26"/>
          <w:lang w:eastAsia="en-US"/>
        </w:rPr>
        <w:t>.</w:t>
      </w:r>
    </w:p>
    <w:p w:rsidR="00843A39" w:rsidRPr="006672FC" w:rsidRDefault="00600000" w:rsidP="00CF0F5A">
      <w:pPr>
        <w:shd w:val="clear" w:color="auto" w:fill="FFFFFF"/>
        <w:ind w:right="10" w:firstLine="705"/>
        <w:jc w:val="both"/>
        <w:rPr>
          <w:rFonts w:eastAsia="Calibri"/>
          <w:sz w:val="26"/>
          <w:szCs w:val="26"/>
          <w:lang w:eastAsia="en-US"/>
        </w:rPr>
      </w:pPr>
      <w:r w:rsidRPr="006672FC">
        <w:rPr>
          <w:rFonts w:eastAsia="Calibri"/>
          <w:sz w:val="26"/>
          <w:szCs w:val="26"/>
          <w:lang w:eastAsia="en-US"/>
        </w:rPr>
        <w:t>5</w:t>
      </w:r>
      <w:r w:rsidR="00843A39" w:rsidRPr="006672FC">
        <w:rPr>
          <w:rFonts w:eastAsia="Calibri"/>
          <w:sz w:val="26"/>
          <w:szCs w:val="26"/>
          <w:lang w:eastAsia="en-US"/>
        </w:rPr>
        <w:t>.3. В срок до 01.12.2016 проработать вопрос с учетом предложений муниципальных образований о передаче в казну недвижимого имущества и земельных участков, не используемых муниципальными учреждениями для оказания услуг и работ (в том числе по муниципальным образованиям района).</w:t>
      </w:r>
    </w:p>
    <w:p w:rsidR="00843A39" w:rsidRPr="006672FC" w:rsidRDefault="00600000" w:rsidP="00CF0F5A">
      <w:pPr>
        <w:shd w:val="clear" w:color="auto" w:fill="FFFFFF"/>
        <w:ind w:right="10" w:firstLine="705"/>
        <w:jc w:val="both"/>
        <w:rPr>
          <w:rFonts w:eastAsia="Calibri"/>
          <w:sz w:val="26"/>
          <w:szCs w:val="26"/>
          <w:lang w:eastAsia="en-US"/>
        </w:rPr>
      </w:pPr>
      <w:r w:rsidRPr="006672FC">
        <w:rPr>
          <w:rFonts w:eastAsia="Calibri"/>
          <w:sz w:val="26"/>
          <w:szCs w:val="26"/>
          <w:lang w:eastAsia="en-US"/>
        </w:rPr>
        <w:t>5</w:t>
      </w:r>
      <w:r w:rsidR="00843A39" w:rsidRPr="006672FC">
        <w:rPr>
          <w:rFonts w:eastAsia="Calibri"/>
          <w:sz w:val="26"/>
          <w:szCs w:val="26"/>
          <w:lang w:eastAsia="en-US"/>
        </w:rPr>
        <w:t xml:space="preserve">.4. Рассмотреть возможность перераспределения имущества между органами местного самоуправления района, муниципальными учреждениями и муниципальными </w:t>
      </w:r>
      <w:r w:rsidR="001441F4" w:rsidRPr="006672FC">
        <w:rPr>
          <w:rFonts w:eastAsia="Calibri"/>
          <w:sz w:val="26"/>
          <w:szCs w:val="26"/>
          <w:lang w:eastAsia="en-US"/>
        </w:rPr>
        <w:t>образованиями.</w:t>
      </w:r>
    </w:p>
    <w:p w:rsidR="001441F4" w:rsidRPr="006672FC" w:rsidRDefault="00600000" w:rsidP="00CF0F5A">
      <w:pPr>
        <w:shd w:val="clear" w:color="auto" w:fill="FFFFFF"/>
        <w:ind w:right="10" w:firstLine="709"/>
        <w:jc w:val="both"/>
        <w:rPr>
          <w:rFonts w:eastAsia="Calibri"/>
          <w:color w:val="000000"/>
          <w:sz w:val="26"/>
          <w:szCs w:val="26"/>
          <w:lang w:eastAsia="en-US"/>
        </w:rPr>
      </w:pPr>
      <w:r w:rsidRPr="006672FC">
        <w:rPr>
          <w:rFonts w:eastAsia="Calibri"/>
          <w:color w:val="000000"/>
          <w:sz w:val="26"/>
          <w:szCs w:val="26"/>
          <w:lang w:eastAsia="en-US"/>
        </w:rPr>
        <w:t>5</w:t>
      </w:r>
      <w:r w:rsidR="001441F4" w:rsidRPr="006672FC">
        <w:rPr>
          <w:rFonts w:eastAsia="Calibri"/>
          <w:color w:val="000000"/>
          <w:sz w:val="26"/>
          <w:szCs w:val="26"/>
          <w:lang w:eastAsia="en-US"/>
        </w:rPr>
        <w:t>.5. Усилить  контроль за соблюдением условий заключенных договоров аренды муниципального имущества.</w:t>
      </w:r>
    </w:p>
    <w:p w:rsidR="00CF0F5A" w:rsidRPr="006672FC" w:rsidRDefault="00600000" w:rsidP="00CF0F5A">
      <w:pPr>
        <w:shd w:val="clear" w:color="auto" w:fill="FFFFFF"/>
        <w:ind w:right="10" w:firstLine="709"/>
        <w:jc w:val="both"/>
        <w:rPr>
          <w:rFonts w:eastAsia="Calibri"/>
          <w:color w:val="000000"/>
          <w:sz w:val="26"/>
          <w:szCs w:val="26"/>
          <w:lang w:eastAsia="en-US"/>
        </w:rPr>
      </w:pPr>
      <w:r w:rsidRPr="006672FC">
        <w:rPr>
          <w:rFonts w:eastAsia="Calibri"/>
          <w:sz w:val="26"/>
          <w:szCs w:val="26"/>
          <w:lang w:eastAsia="en-US"/>
        </w:rPr>
        <w:t>5</w:t>
      </w:r>
      <w:r w:rsidR="00CF0F5A" w:rsidRPr="006672FC">
        <w:rPr>
          <w:rFonts w:eastAsia="Calibri"/>
          <w:sz w:val="26"/>
          <w:szCs w:val="26"/>
          <w:lang w:eastAsia="en-US"/>
        </w:rPr>
        <w:t>.</w:t>
      </w:r>
      <w:r w:rsidR="00334722" w:rsidRPr="006672FC">
        <w:rPr>
          <w:rFonts w:eastAsia="Calibri"/>
          <w:sz w:val="26"/>
          <w:szCs w:val="26"/>
          <w:lang w:eastAsia="en-US"/>
        </w:rPr>
        <w:t>6</w:t>
      </w:r>
      <w:r w:rsidR="00CF0F5A" w:rsidRPr="006672FC">
        <w:rPr>
          <w:rFonts w:eastAsia="Calibri"/>
          <w:sz w:val="26"/>
          <w:szCs w:val="26"/>
          <w:lang w:eastAsia="en-US"/>
        </w:rPr>
        <w:t xml:space="preserve">. Активизировать претензионную работу по взысканию задолженности по платежам от сдачи в аренду имущества и земельных участков, находящихся в </w:t>
      </w:r>
      <w:r w:rsidR="00CF0F5A" w:rsidRPr="006672FC">
        <w:rPr>
          <w:rFonts w:eastAsia="Calibri"/>
          <w:sz w:val="26"/>
          <w:szCs w:val="26"/>
          <w:lang w:eastAsia="en-US"/>
        </w:rPr>
        <w:lastRenderedPageBreak/>
        <w:t>муниципальной собственности и земельных участков, государственная собственность на которые не разграничена.</w:t>
      </w:r>
    </w:p>
    <w:p w:rsidR="00CF0F5A" w:rsidRPr="006672FC" w:rsidRDefault="00600000" w:rsidP="00CF0F5A">
      <w:pPr>
        <w:shd w:val="clear" w:color="auto" w:fill="FFFFFF"/>
        <w:ind w:right="10" w:firstLine="708"/>
        <w:jc w:val="both"/>
        <w:rPr>
          <w:rFonts w:eastAsia="Calibri"/>
          <w:sz w:val="26"/>
          <w:szCs w:val="26"/>
          <w:lang w:eastAsia="en-US"/>
        </w:rPr>
      </w:pPr>
      <w:r w:rsidRPr="006672FC">
        <w:rPr>
          <w:rFonts w:eastAsia="Calibri"/>
          <w:sz w:val="26"/>
          <w:szCs w:val="26"/>
          <w:lang w:eastAsia="en-US"/>
        </w:rPr>
        <w:t>5</w:t>
      </w:r>
      <w:r w:rsidR="00334722" w:rsidRPr="006672FC">
        <w:rPr>
          <w:rFonts w:eastAsia="Calibri"/>
          <w:sz w:val="26"/>
          <w:szCs w:val="26"/>
          <w:lang w:eastAsia="en-US"/>
        </w:rPr>
        <w:t>.7</w:t>
      </w:r>
      <w:r w:rsidR="00CF0F5A" w:rsidRPr="006672FC">
        <w:rPr>
          <w:rFonts w:eastAsia="Calibri"/>
          <w:sz w:val="26"/>
          <w:szCs w:val="26"/>
          <w:lang w:eastAsia="en-US"/>
        </w:rPr>
        <w:t>.</w:t>
      </w:r>
      <w:r w:rsidR="00334722" w:rsidRPr="006672FC">
        <w:rPr>
          <w:rFonts w:eastAsia="Calibri"/>
          <w:sz w:val="26"/>
          <w:szCs w:val="26"/>
          <w:lang w:eastAsia="en-US"/>
        </w:rPr>
        <w:t xml:space="preserve"> </w:t>
      </w:r>
      <w:r w:rsidR="00EE7D37" w:rsidRPr="006672FC">
        <w:rPr>
          <w:rFonts w:eastAsia="Calibri"/>
          <w:sz w:val="26"/>
          <w:szCs w:val="26"/>
          <w:lang w:eastAsia="en-US"/>
        </w:rPr>
        <w:t xml:space="preserve">В связи с разграничением полномочий между сельскими поселениями и муниципальными районами в срок до 01.12.2016 года провести совещание с органами местного самоуправления сельских поселений по вопросу передачи автомобильных дорог местного значения и имущества сельских библиотек. </w:t>
      </w:r>
    </w:p>
    <w:p w:rsidR="00CF0F5A" w:rsidRPr="006672FC" w:rsidRDefault="00600000" w:rsidP="00CF0F5A">
      <w:pPr>
        <w:shd w:val="clear" w:color="auto" w:fill="FFFFFF"/>
        <w:ind w:right="10" w:firstLine="708"/>
        <w:jc w:val="both"/>
        <w:rPr>
          <w:rFonts w:eastAsia="Calibri"/>
          <w:color w:val="000000"/>
          <w:sz w:val="26"/>
          <w:szCs w:val="26"/>
          <w:lang w:eastAsia="en-US"/>
        </w:rPr>
      </w:pPr>
      <w:r w:rsidRPr="006672FC">
        <w:rPr>
          <w:rFonts w:eastAsia="Calibri"/>
          <w:color w:val="000000"/>
          <w:sz w:val="26"/>
          <w:szCs w:val="26"/>
          <w:lang w:eastAsia="en-US"/>
        </w:rPr>
        <w:t>5</w:t>
      </w:r>
      <w:r w:rsidR="00EE7D37" w:rsidRPr="006672FC">
        <w:rPr>
          <w:rFonts w:eastAsia="Calibri"/>
          <w:color w:val="000000"/>
          <w:sz w:val="26"/>
          <w:szCs w:val="26"/>
          <w:lang w:eastAsia="en-US"/>
        </w:rPr>
        <w:t>.8</w:t>
      </w:r>
      <w:r w:rsidR="00CF0F5A" w:rsidRPr="006672FC">
        <w:rPr>
          <w:rFonts w:eastAsia="Calibri"/>
          <w:color w:val="000000"/>
          <w:sz w:val="26"/>
          <w:szCs w:val="26"/>
          <w:lang w:eastAsia="en-US"/>
        </w:rPr>
        <w:t>. В срок до 01.0</w:t>
      </w:r>
      <w:r w:rsidR="00334722" w:rsidRPr="006672FC">
        <w:rPr>
          <w:rFonts w:eastAsia="Calibri"/>
          <w:color w:val="000000"/>
          <w:sz w:val="26"/>
          <w:szCs w:val="26"/>
          <w:lang w:eastAsia="en-US"/>
        </w:rPr>
        <w:t>1</w:t>
      </w:r>
      <w:r w:rsidR="00CF0F5A" w:rsidRPr="006672FC">
        <w:rPr>
          <w:rFonts w:eastAsia="Calibri"/>
          <w:color w:val="000000"/>
          <w:sz w:val="26"/>
          <w:szCs w:val="26"/>
          <w:lang w:eastAsia="en-US"/>
        </w:rPr>
        <w:t>.201</w:t>
      </w:r>
      <w:r w:rsidR="00334722" w:rsidRPr="006672FC">
        <w:rPr>
          <w:rFonts w:eastAsia="Calibri"/>
          <w:color w:val="000000"/>
          <w:sz w:val="26"/>
          <w:szCs w:val="26"/>
          <w:lang w:eastAsia="en-US"/>
        </w:rPr>
        <w:t>7</w:t>
      </w:r>
      <w:r w:rsidR="00CF0F5A" w:rsidRPr="006672FC">
        <w:rPr>
          <w:rFonts w:eastAsia="Calibri"/>
          <w:color w:val="000000"/>
          <w:sz w:val="26"/>
          <w:szCs w:val="26"/>
          <w:lang w:eastAsia="en-US"/>
        </w:rPr>
        <w:t xml:space="preserve"> года совместно с отделом сельского хозяйства </w:t>
      </w:r>
      <w:r w:rsidR="00334722" w:rsidRPr="006672FC">
        <w:rPr>
          <w:rFonts w:eastAsia="Calibri"/>
          <w:color w:val="000000"/>
          <w:sz w:val="26"/>
          <w:szCs w:val="26"/>
          <w:lang w:eastAsia="en-US"/>
        </w:rPr>
        <w:t xml:space="preserve">администрации района </w:t>
      </w:r>
      <w:r w:rsidR="00CF0F5A" w:rsidRPr="006672FC">
        <w:rPr>
          <w:rFonts w:eastAsia="Calibri"/>
          <w:color w:val="000000"/>
          <w:sz w:val="26"/>
          <w:szCs w:val="26"/>
          <w:lang w:eastAsia="en-US"/>
        </w:rPr>
        <w:t xml:space="preserve">составить список землепользователей, арендаторов земельных участков используемых для сельскохозяйственного производства на территории Бурейского района, с целью постановки их на налоговый учет по месту осуществления деятельности. </w:t>
      </w:r>
    </w:p>
    <w:p w:rsidR="00CF0F5A" w:rsidRPr="006672FC" w:rsidRDefault="00600000" w:rsidP="00CD327E">
      <w:pPr>
        <w:ind w:firstLine="705"/>
        <w:jc w:val="both"/>
        <w:rPr>
          <w:sz w:val="26"/>
          <w:szCs w:val="26"/>
        </w:rPr>
      </w:pPr>
      <w:r w:rsidRPr="006672FC">
        <w:rPr>
          <w:sz w:val="26"/>
          <w:szCs w:val="26"/>
        </w:rPr>
        <w:t>6</w:t>
      </w:r>
      <w:r w:rsidR="002B30B0" w:rsidRPr="006672FC">
        <w:rPr>
          <w:sz w:val="26"/>
          <w:szCs w:val="26"/>
        </w:rPr>
        <w:t xml:space="preserve">. </w:t>
      </w:r>
      <w:r w:rsidR="00CF0F5A" w:rsidRPr="006672FC">
        <w:rPr>
          <w:sz w:val="26"/>
          <w:szCs w:val="26"/>
        </w:rPr>
        <w:t>Главным распорядителям средств районного бюджета, главным администраторам поступлений:</w:t>
      </w:r>
    </w:p>
    <w:p w:rsidR="00CF0F5A" w:rsidRPr="006672FC" w:rsidRDefault="00600000" w:rsidP="00CF0F5A">
      <w:pPr>
        <w:ind w:firstLine="708"/>
        <w:jc w:val="both"/>
        <w:rPr>
          <w:sz w:val="26"/>
          <w:szCs w:val="26"/>
        </w:rPr>
      </w:pPr>
      <w:r w:rsidRPr="006672FC">
        <w:rPr>
          <w:sz w:val="26"/>
          <w:szCs w:val="26"/>
        </w:rPr>
        <w:t>6</w:t>
      </w:r>
      <w:r w:rsidR="00CF0F5A" w:rsidRPr="006672FC">
        <w:rPr>
          <w:sz w:val="26"/>
          <w:szCs w:val="26"/>
        </w:rPr>
        <w:t>.1. Продолжить работу по выполнению плана мероприятий по увеличению доходов и оптимизации бюджетных расходов консолидированного бюджета Бурейского района на 2014-2017 годы, утвержденного постановлением главы Бурейского района от 26.05.2014 №388.</w:t>
      </w:r>
    </w:p>
    <w:p w:rsidR="00CF0F5A" w:rsidRPr="006672FC" w:rsidRDefault="00600000" w:rsidP="00CF0F5A">
      <w:pPr>
        <w:ind w:firstLine="708"/>
        <w:jc w:val="both"/>
        <w:rPr>
          <w:sz w:val="26"/>
          <w:szCs w:val="26"/>
        </w:rPr>
      </w:pPr>
      <w:r w:rsidRPr="006672FC">
        <w:rPr>
          <w:sz w:val="26"/>
          <w:szCs w:val="26"/>
        </w:rPr>
        <w:t>6</w:t>
      </w:r>
      <w:r w:rsidR="00CF0F5A" w:rsidRPr="006672FC">
        <w:rPr>
          <w:sz w:val="26"/>
          <w:szCs w:val="26"/>
        </w:rPr>
        <w:t xml:space="preserve">.2. </w:t>
      </w:r>
      <w:r w:rsidR="00334722" w:rsidRPr="006672FC">
        <w:rPr>
          <w:sz w:val="26"/>
          <w:szCs w:val="26"/>
        </w:rPr>
        <w:t>Принять меры по неувеличению численности и фонда оплаты труда муниципальных служащих Бурейского района.</w:t>
      </w:r>
    </w:p>
    <w:p w:rsidR="00CF0F5A" w:rsidRPr="006672FC" w:rsidRDefault="00600000" w:rsidP="00CF0F5A">
      <w:pPr>
        <w:ind w:firstLine="709"/>
        <w:jc w:val="both"/>
        <w:rPr>
          <w:sz w:val="26"/>
          <w:szCs w:val="26"/>
        </w:rPr>
      </w:pPr>
      <w:r w:rsidRPr="006672FC">
        <w:rPr>
          <w:sz w:val="26"/>
          <w:szCs w:val="26"/>
        </w:rPr>
        <w:t>6</w:t>
      </w:r>
      <w:r w:rsidR="00CF0F5A" w:rsidRPr="006672FC">
        <w:rPr>
          <w:sz w:val="26"/>
          <w:szCs w:val="26"/>
        </w:rPr>
        <w:t>.</w:t>
      </w:r>
      <w:r w:rsidR="00334722" w:rsidRPr="006672FC">
        <w:rPr>
          <w:sz w:val="26"/>
          <w:szCs w:val="26"/>
        </w:rPr>
        <w:t>3</w:t>
      </w:r>
      <w:r w:rsidR="00CF0F5A" w:rsidRPr="006672FC">
        <w:rPr>
          <w:sz w:val="26"/>
          <w:szCs w:val="26"/>
        </w:rPr>
        <w:t>.  В срок до 15.01.201</w:t>
      </w:r>
      <w:r w:rsidR="00334722" w:rsidRPr="006672FC">
        <w:rPr>
          <w:sz w:val="26"/>
          <w:szCs w:val="26"/>
        </w:rPr>
        <w:t>7</w:t>
      </w:r>
      <w:r w:rsidR="00CF0F5A" w:rsidRPr="006672FC">
        <w:rPr>
          <w:sz w:val="26"/>
          <w:szCs w:val="26"/>
        </w:rPr>
        <w:t xml:space="preserve"> года предоставить в Муниципальное учреждение Финансовый отдел администрации Бурейского района утвержденные годовые планы контрольной работы на 201</w:t>
      </w:r>
      <w:r w:rsidR="00334722" w:rsidRPr="006672FC">
        <w:rPr>
          <w:sz w:val="26"/>
          <w:szCs w:val="26"/>
        </w:rPr>
        <w:t>7</w:t>
      </w:r>
      <w:r w:rsidR="00CF0F5A" w:rsidRPr="006672FC">
        <w:rPr>
          <w:sz w:val="26"/>
          <w:szCs w:val="26"/>
        </w:rPr>
        <w:t xml:space="preserve"> год.</w:t>
      </w:r>
    </w:p>
    <w:p w:rsidR="00EE7D37" w:rsidRPr="006672FC" w:rsidRDefault="00600000" w:rsidP="00CF0F5A">
      <w:pPr>
        <w:ind w:firstLine="709"/>
        <w:jc w:val="both"/>
        <w:rPr>
          <w:sz w:val="26"/>
          <w:szCs w:val="26"/>
        </w:rPr>
      </w:pPr>
      <w:r w:rsidRPr="006672FC">
        <w:rPr>
          <w:sz w:val="26"/>
          <w:szCs w:val="26"/>
        </w:rPr>
        <w:t>6</w:t>
      </w:r>
      <w:r w:rsidR="001A5A24" w:rsidRPr="006672FC">
        <w:rPr>
          <w:sz w:val="26"/>
          <w:szCs w:val="26"/>
        </w:rPr>
        <w:t>.4. Усилить контроль за целевым использованием средств областного бюджета, в том числе за соблюдением</w:t>
      </w:r>
      <w:r w:rsidR="00143FD0" w:rsidRPr="006672FC">
        <w:rPr>
          <w:sz w:val="26"/>
          <w:szCs w:val="26"/>
        </w:rPr>
        <w:t xml:space="preserve"> условий соглашений и показателей результативности использования межбюджетных трансфертов.</w:t>
      </w:r>
    </w:p>
    <w:p w:rsidR="00CD327E" w:rsidRPr="006672FC" w:rsidRDefault="00600000" w:rsidP="00CF0F5A">
      <w:pPr>
        <w:ind w:firstLine="709"/>
        <w:jc w:val="both"/>
        <w:rPr>
          <w:sz w:val="26"/>
          <w:szCs w:val="26"/>
        </w:rPr>
      </w:pPr>
      <w:r w:rsidRPr="006672FC">
        <w:rPr>
          <w:sz w:val="26"/>
          <w:szCs w:val="26"/>
        </w:rPr>
        <w:t>7</w:t>
      </w:r>
      <w:r w:rsidR="00CF0F5A" w:rsidRPr="006672FC">
        <w:rPr>
          <w:sz w:val="26"/>
          <w:szCs w:val="26"/>
        </w:rPr>
        <w:t>. Координаторам и участникам муниципальных программ</w:t>
      </w:r>
      <w:r w:rsidR="00CD327E" w:rsidRPr="006672FC">
        <w:rPr>
          <w:sz w:val="26"/>
          <w:szCs w:val="26"/>
        </w:rPr>
        <w:t>:</w:t>
      </w:r>
    </w:p>
    <w:p w:rsidR="00CD327E" w:rsidRPr="006672FC" w:rsidRDefault="00CD327E" w:rsidP="00CF0F5A">
      <w:pPr>
        <w:ind w:firstLine="709"/>
        <w:jc w:val="both"/>
        <w:rPr>
          <w:sz w:val="26"/>
          <w:szCs w:val="26"/>
        </w:rPr>
      </w:pPr>
      <w:r w:rsidRPr="006672FC">
        <w:rPr>
          <w:sz w:val="26"/>
          <w:szCs w:val="26"/>
        </w:rPr>
        <w:t xml:space="preserve">7.1. В срок до 01.02.2017 года привести целевые показатели реализации муниципальных программ в соответствие со «Стратегией развития Бурейского муниципального района до 2025 года». </w:t>
      </w:r>
    </w:p>
    <w:p w:rsidR="00CF0F5A" w:rsidRPr="006672FC" w:rsidRDefault="00CF0F5A" w:rsidP="00CF0F5A">
      <w:pPr>
        <w:ind w:firstLine="709"/>
        <w:jc w:val="both"/>
        <w:rPr>
          <w:sz w:val="26"/>
          <w:szCs w:val="26"/>
        </w:rPr>
      </w:pPr>
      <w:r w:rsidRPr="006672FC">
        <w:rPr>
          <w:sz w:val="26"/>
          <w:szCs w:val="26"/>
        </w:rPr>
        <w:t xml:space="preserve"> </w:t>
      </w:r>
      <w:r w:rsidR="00CD327E" w:rsidRPr="006672FC">
        <w:rPr>
          <w:sz w:val="26"/>
          <w:szCs w:val="26"/>
        </w:rPr>
        <w:t>7.2. О</w:t>
      </w:r>
      <w:r w:rsidRPr="006672FC">
        <w:rPr>
          <w:sz w:val="26"/>
          <w:szCs w:val="26"/>
        </w:rPr>
        <w:t>беспечить выполнение целевых показателей эффективности муниципальных программ во всем периоде их реализации.</w:t>
      </w:r>
    </w:p>
    <w:p w:rsidR="00282619" w:rsidRPr="006672FC" w:rsidRDefault="00600000" w:rsidP="00CF0F5A">
      <w:pPr>
        <w:ind w:firstLine="709"/>
        <w:jc w:val="both"/>
        <w:rPr>
          <w:sz w:val="26"/>
          <w:szCs w:val="26"/>
        </w:rPr>
      </w:pPr>
      <w:r w:rsidRPr="006672FC">
        <w:rPr>
          <w:sz w:val="26"/>
          <w:szCs w:val="26"/>
        </w:rPr>
        <w:t>8</w:t>
      </w:r>
      <w:r w:rsidR="00CF0F5A" w:rsidRPr="006672FC">
        <w:rPr>
          <w:sz w:val="26"/>
          <w:szCs w:val="26"/>
        </w:rPr>
        <w:t>. МКУ Отдел культуры и архивного дела администрации Бурейского района, М</w:t>
      </w:r>
      <w:r w:rsidR="00334722" w:rsidRPr="006672FC">
        <w:rPr>
          <w:sz w:val="26"/>
          <w:szCs w:val="26"/>
        </w:rPr>
        <w:t>К</w:t>
      </w:r>
      <w:r w:rsidR="00CF0F5A" w:rsidRPr="006672FC">
        <w:rPr>
          <w:sz w:val="26"/>
          <w:szCs w:val="26"/>
        </w:rPr>
        <w:t>У Отдел образования администрации Бурейского района</w:t>
      </w:r>
      <w:r w:rsidR="00CD327E" w:rsidRPr="006672FC">
        <w:rPr>
          <w:sz w:val="26"/>
          <w:szCs w:val="26"/>
        </w:rPr>
        <w:t>:</w:t>
      </w:r>
      <w:r w:rsidR="00CF0F5A" w:rsidRPr="006672FC">
        <w:rPr>
          <w:sz w:val="26"/>
          <w:szCs w:val="26"/>
        </w:rPr>
        <w:t xml:space="preserve"> </w:t>
      </w:r>
    </w:p>
    <w:p w:rsidR="00CF0F5A" w:rsidRPr="006672FC" w:rsidRDefault="00600000" w:rsidP="00CF0F5A">
      <w:pPr>
        <w:ind w:firstLine="709"/>
        <w:jc w:val="both"/>
        <w:rPr>
          <w:sz w:val="26"/>
          <w:szCs w:val="26"/>
        </w:rPr>
      </w:pPr>
      <w:r w:rsidRPr="006672FC">
        <w:rPr>
          <w:sz w:val="26"/>
          <w:szCs w:val="26"/>
        </w:rPr>
        <w:t>8</w:t>
      </w:r>
      <w:r w:rsidR="00282619" w:rsidRPr="006672FC">
        <w:rPr>
          <w:sz w:val="26"/>
          <w:szCs w:val="26"/>
        </w:rPr>
        <w:t>.1. П</w:t>
      </w:r>
      <w:r w:rsidR="00CF0F5A" w:rsidRPr="006672FC">
        <w:rPr>
          <w:sz w:val="26"/>
          <w:szCs w:val="26"/>
        </w:rPr>
        <w:t>ринять меры по увеличению объема</w:t>
      </w:r>
      <w:r w:rsidR="00282619" w:rsidRPr="006672FC">
        <w:rPr>
          <w:sz w:val="26"/>
          <w:szCs w:val="26"/>
        </w:rPr>
        <w:t xml:space="preserve"> платных услуг населению района.</w:t>
      </w:r>
    </w:p>
    <w:p w:rsidR="00282619" w:rsidRPr="006672FC" w:rsidRDefault="00600000" w:rsidP="00CF0F5A">
      <w:pPr>
        <w:ind w:firstLine="709"/>
        <w:jc w:val="both"/>
        <w:rPr>
          <w:sz w:val="26"/>
          <w:szCs w:val="26"/>
        </w:rPr>
      </w:pPr>
      <w:r w:rsidRPr="006672FC">
        <w:rPr>
          <w:sz w:val="26"/>
          <w:szCs w:val="26"/>
        </w:rPr>
        <w:t>8</w:t>
      </w:r>
      <w:r w:rsidR="00282619" w:rsidRPr="006672FC">
        <w:rPr>
          <w:sz w:val="26"/>
          <w:szCs w:val="26"/>
        </w:rPr>
        <w:t>.2. Объем финансового обеспечения выполнения муниципального задания на 2017 год и плановый период 2018 и 2019 годов рассчитывать на основании утвержденных нормативных затрат на оказание муниципальных услуг.</w:t>
      </w:r>
    </w:p>
    <w:p w:rsidR="00282619" w:rsidRPr="006672FC" w:rsidRDefault="00600000" w:rsidP="00CF0F5A">
      <w:pPr>
        <w:ind w:firstLine="709"/>
        <w:jc w:val="both"/>
        <w:rPr>
          <w:sz w:val="26"/>
          <w:szCs w:val="26"/>
        </w:rPr>
      </w:pPr>
      <w:r w:rsidRPr="006672FC">
        <w:rPr>
          <w:sz w:val="26"/>
          <w:szCs w:val="26"/>
        </w:rPr>
        <w:t>8</w:t>
      </w:r>
      <w:r w:rsidR="00282619" w:rsidRPr="006672FC">
        <w:rPr>
          <w:sz w:val="26"/>
          <w:szCs w:val="26"/>
        </w:rPr>
        <w:t>.3. Перечисление субсидии на выполнение муниципального задания в декабре 2016 года производить только после предоставления учреждением предварительного отчета об исполнении муниципального задания за текущий финансовый год</w:t>
      </w:r>
      <w:r w:rsidR="00256E85" w:rsidRPr="006672FC">
        <w:rPr>
          <w:sz w:val="26"/>
          <w:szCs w:val="26"/>
        </w:rPr>
        <w:t>. В случае, если показател</w:t>
      </w:r>
      <w:r w:rsidR="006A7FEA" w:rsidRPr="006672FC">
        <w:rPr>
          <w:sz w:val="26"/>
          <w:szCs w:val="26"/>
        </w:rPr>
        <w:t>и</w:t>
      </w:r>
      <w:r w:rsidR="00256E85" w:rsidRPr="006672FC">
        <w:rPr>
          <w:sz w:val="26"/>
          <w:szCs w:val="26"/>
        </w:rPr>
        <w:t xml:space="preserve"> объема, указанные в предварительном отчете, будут меньше показателей, установленных в муниципальном задании, соответствующие средства субсидии </w:t>
      </w:r>
      <w:r w:rsidR="006A7FEA" w:rsidRPr="006672FC">
        <w:rPr>
          <w:sz w:val="26"/>
          <w:szCs w:val="26"/>
        </w:rPr>
        <w:t>должны быть перечислены в районный бюджет.</w:t>
      </w:r>
    </w:p>
    <w:p w:rsidR="00B14945" w:rsidRPr="006672FC" w:rsidRDefault="00600000" w:rsidP="00CF0F5A">
      <w:pPr>
        <w:ind w:firstLine="709"/>
        <w:jc w:val="both"/>
        <w:rPr>
          <w:sz w:val="26"/>
          <w:szCs w:val="26"/>
        </w:rPr>
      </w:pPr>
      <w:r w:rsidRPr="006672FC">
        <w:rPr>
          <w:sz w:val="26"/>
          <w:szCs w:val="26"/>
        </w:rPr>
        <w:t>8</w:t>
      </w:r>
      <w:r w:rsidR="00143FD0" w:rsidRPr="006672FC">
        <w:rPr>
          <w:sz w:val="26"/>
          <w:szCs w:val="26"/>
        </w:rPr>
        <w:t xml:space="preserve">.4. </w:t>
      </w:r>
      <w:r w:rsidR="00B14945" w:rsidRPr="006672FC">
        <w:rPr>
          <w:sz w:val="26"/>
          <w:szCs w:val="26"/>
        </w:rPr>
        <w:t>При проведении проверок деятельности муниципальных учреждений сместить акцент с контроля над финансовыми потоками к контролю за результатами</w:t>
      </w:r>
      <w:r w:rsidR="00CB35F0" w:rsidRPr="006672FC">
        <w:rPr>
          <w:sz w:val="26"/>
          <w:szCs w:val="26"/>
        </w:rPr>
        <w:t xml:space="preserve"> (целевыми показателями)</w:t>
      </w:r>
      <w:r w:rsidR="00B14945" w:rsidRPr="006672FC">
        <w:rPr>
          <w:sz w:val="26"/>
          <w:szCs w:val="26"/>
        </w:rPr>
        <w:t>, которые приносит их использование</w:t>
      </w:r>
      <w:r w:rsidR="00CB35F0" w:rsidRPr="006672FC">
        <w:rPr>
          <w:sz w:val="26"/>
          <w:szCs w:val="26"/>
        </w:rPr>
        <w:t>.</w:t>
      </w:r>
    </w:p>
    <w:p w:rsidR="00CF0F5A" w:rsidRPr="006672FC" w:rsidRDefault="00600000" w:rsidP="00CF0F5A">
      <w:pPr>
        <w:ind w:left="705"/>
        <w:jc w:val="both"/>
        <w:rPr>
          <w:sz w:val="26"/>
          <w:szCs w:val="26"/>
        </w:rPr>
      </w:pPr>
      <w:r w:rsidRPr="006672FC">
        <w:rPr>
          <w:sz w:val="26"/>
          <w:szCs w:val="26"/>
        </w:rPr>
        <w:t>9</w:t>
      </w:r>
      <w:r w:rsidR="00CF0F5A" w:rsidRPr="006672FC">
        <w:rPr>
          <w:sz w:val="26"/>
          <w:szCs w:val="26"/>
        </w:rPr>
        <w:t xml:space="preserve">. Рекомендовать главам поселений района: </w:t>
      </w:r>
    </w:p>
    <w:p w:rsidR="00CF0F5A" w:rsidRPr="006672FC" w:rsidRDefault="00600000" w:rsidP="00CF0F5A">
      <w:pPr>
        <w:ind w:firstLine="708"/>
        <w:jc w:val="both"/>
        <w:rPr>
          <w:sz w:val="26"/>
          <w:szCs w:val="26"/>
        </w:rPr>
      </w:pPr>
      <w:r w:rsidRPr="006672FC">
        <w:rPr>
          <w:sz w:val="26"/>
          <w:szCs w:val="26"/>
        </w:rPr>
        <w:t>9</w:t>
      </w:r>
      <w:r w:rsidR="00CF0F5A" w:rsidRPr="006672FC">
        <w:rPr>
          <w:sz w:val="26"/>
          <w:szCs w:val="26"/>
        </w:rPr>
        <w:t xml:space="preserve">.1. Обеспечить выполнение плана мероприятий по увеличению доходов и оптимизации бюджетных расходов консолидированного бюджета Бурейского </w:t>
      </w:r>
      <w:r w:rsidR="00CF0F5A" w:rsidRPr="006672FC">
        <w:rPr>
          <w:sz w:val="26"/>
          <w:szCs w:val="26"/>
        </w:rPr>
        <w:lastRenderedPageBreak/>
        <w:t>района на 2014-2017 годы, утвержденного постановлением главы Бурейского района от 26.05.2014 №388.</w:t>
      </w:r>
    </w:p>
    <w:p w:rsidR="00CF0F5A" w:rsidRPr="006672FC" w:rsidRDefault="00600000" w:rsidP="00CF0F5A">
      <w:pPr>
        <w:shd w:val="clear" w:color="auto" w:fill="FFFFFF"/>
        <w:ind w:right="29" w:firstLine="708"/>
        <w:jc w:val="both"/>
        <w:rPr>
          <w:rFonts w:eastAsia="Calibri"/>
          <w:color w:val="FF0000"/>
          <w:spacing w:val="-5"/>
          <w:sz w:val="26"/>
          <w:szCs w:val="26"/>
          <w:lang w:eastAsia="en-US"/>
        </w:rPr>
      </w:pPr>
      <w:r w:rsidRPr="006672FC">
        <w:rPr>
          <w:rFonts w:eastAsia="Calibri"/>
          <w:color w:val="000000"/>
          <w:spacing w:val="-5"/>
          <w:sz w:val="26"/>
          <w:szCs w:val="26"/>
          <w:lang w:eastAsia="en-US"/>
        </w:rPr>
        <w:t>9</w:t>
      </w:r>
      <w:r w:rsidR="00CF0F5A" w:rsidRPr="006672FC">
        <w:rPr>
          <w:rFonts w:eastAsia="Calibri"/>
          <w:color w:val="000000"/>
          <w:spacing w:val="-5"/>
          <w:sz w:val="26"/>
          <w:szCs w:val="26"/>
          <w:lang w:eastAsia="en-US"/>
        </w:rPr>
        <w:t xml:space="preserve">.2. В срок до </w:t>
      </w:r>
      <w:r w:rsidR="002D7132" w:rsidRPr="006672FC">
        <w:rPr>
          <w:rFonts w:eastAsia="Calibri"/>
          <w:color w:val="000000"/>
          <w:spacing w:val="-5"/>
          <w:sz w:val="26"/>
          <w:szCs w:val="26"/>
          <w:lang w:eastAsia="en-US"/>
        </w:rPr>
        <w:t xml:space="preserve">31.12.2016 </w:t>
      </w:r>
      <w:r w:rsidR="00CF0F5A" w:rsidRPr="006672FC">
        <w:rPr>
          <w:rFonts w:eastAsia="Calibri"/>
          <w:color w:val="000000"/>
          <w:spacing w:val="-5"/>
          <w:sz w:val="26"/>
          <w:szCs w:val="26"/>
          <w:lang w:eastAsia="en-US"/>
        </w:rPr>
        <w:t>завершить работу по обращению в суд о признании права муниципальной собственности на невостребованные земельные доли.</w:t>
      </w:r>
    </w:p>
    <w:p w:rsidR="00CF0F5A" w:rsidRPr="006672FC" w:rsidRDefault="00600000"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4"/>
          <w:sz w:val="26"/>
          <w:szCs w:val="26"/>
          <w:lang w:eastAsia="en-US"/>
        </w:rPr>
        <w:t>9</w:t>
      </w:r>
      <w:r w:rsidR="00CF0F5A" w:rsidRPr="006672FC">
        <w:rPr>
          <w:rFonts w:eastAsia="Calibri"/>
          <w:color w:val="000000"/>
          <w:spacing w:val="-4"/>
          <w:sz w:val="26"/>
          <w:szCs w:val="26"/>
          <w:lang w:eastAsia="en-US"/>
        </w:rPr>
        <w:t xml:space="preserve">.3. Продолжить  проведение технической инвентаризации объектов недвижимого имущества, которое обеспечило бы более справедливое </w:t>
      </w:r>
      <w:r w:rsidR="00CF0F5A" w:rsidRPr="006672FC">
        <w:rPr>
          <w:rFonts w:eastAsia="Calibri"/>
          <w:color w:val="000000"/>
          <w:spacing w:val="-2"/>
          <w:sz w:val="26"/>
          <w:szCs w:val="26"/>
          <w:lang w:eastAsia="en-US"/>
        </w:rPr>
        <w:t xml:space="preserve">распределение налоговой нагрузки между объектами недвижимого </w:t>
      </w:r>
      <w:r w:rsidR="00CF0F5A" w:rsidRPr="006672FC">
        <w:rPr>
          <w:rFonts w:eastAsia="Calibri"/>
          <w:color w:val="000000"/>
          <w:spacing w:val="-3"/>
          <w:sz w:val="26"/>
          <w:szCs w:val="26"/>
          <w:lang w:eastAsia="en-US"/>
        </w:rPr>
        <w:t xml:space="preserve">имущества с разной рыночной стоимостью, </w:t>
      </w:r>
      <w:r w:rsidR="00CF0F5A" w:rsidRPr="006672FC">
        <w:rPr>
          <w:rFonts w:eastAsia="Calibri"/>
          <w:color w:val="000000"/>
          <w:spacing w:val="-2"/>
          <w:sz w:val="26"/>
          <w:szCs w:val="26"/>
          <w:lang w:eastAsia="en-US"/>
        </w:rPr>
        <w:t xml:space="preserve">выявление не вовлеченных в налогообложение </w:t>
      </w:r>
      <w:r w:rsidR="00CF0F5A" w:rsidRPr="006672FC">
        <w:rPr>
          <w:rFonts w:eastAsia="Calibri"/>
          <w:color w:val="000000"/>
          <w:spacing w:val="-4"/>
          <w:sz w:val="26"/>
          <w:szCs w:val="26"/>
          <w:lang w:eastAsia="en-US"/>
        </w:rPr>
        <w:t xml:space="preserve">объектов недвижимости, принадлежащих на праве собственности </w:t>
      </w:r>
      <w:r w:rsidR="00CF0F5A" w:rsidRPr="006672FC">
        <w:rPr>
          <w:rFonts w:eastAsia="Calibri"/>
          <w:color w:val="000000"/>
          <w:spacing w:val="-5"/>
          <w:sz w:val="26"/>
          <w:szCs w:val="26"/>
          <w:lang w:eastAsia="en-US"/>
        </w:rPr>
        <w:t>физическим лицам.</w:t>
      </w:r>
    </w:p>
    <w:p w:rsidR="006672FC" w:rsidRPr="006672FC" w:rsidRDefault="006672FC"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5"/>
          <w:sz w:val="26"/>
          <w:szCs w:val="26"/>
          <w:lang w:eastAsia="en-US"/>
        </w:rPr>
        <w:t>9.4. Совместно с МКУ КУМИ Бурейского района принять меры по постановке на налоговый учет объектов недвижимости не введенных в эксплуатацию, но используемых в уставной деятельности.</w:t>
      </w:r>
    </w:p>
    <w:p w:rsidR="00282619" w:rsidRPr="006672FC" w:rsidRDefault="00600000"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5"/>
          <w:sz w:val="26"/>
          <w:szCs w:val="26"/>
          <w:lang w:eastAsia="en-US"/>
        </w:rPr>
        <w:t>9</w:t>
      </w:r>
      <w:r w:rsidR="00CF0F5A" w:rsidRPr="006672FC">
        <w:rPr>
          <w:rFonts w:eastAsia="Calibri"/>
          <w:color w:val="000000"/>
          <w:spacing w:val="-5"/>
          <w:sz w:val="26"/>
          <w:szCs w:val="26"/>
          <w:lang w:eastAsia="en-US"/>
        </w:rPr>
        <w:t>.</w:t>
      </w:r>
      <w:r w:rsidR="006672FC" w:rsidRPr="006672FC">
        <w:rPr>
          <w:rFonts w:eastAsia="Calibri"/>
          <w:color w:val="000000"/>
          <w:spacing w:val="-5"/>
          <w:sz w:val="26"/>
          <w:szCs w:val="26"/>
          <w:lang w:eastAsia="en-US"/>
        </w:rPr>
        <w:t>5</w:t>
      </w:r>
      <w:r w:rsidR="00CF0F5A" w:rsidRPr="006672FC">
        <w:rPr>
          <w:rFonts w:eastAsia="Calibri"/>
          <w:color w:val="000000"/>
          <w:spacing w:val="-5"/>
          <w:sz w:val="26"/>
          <w:szCs w:val="26"/>
          <w:lang w:eastAsia="en-US"/>
        </w:rPr>
        <w:t>.</w:t>
      </w:r>
      <w:r w:rsidR="00143FD0" w:rsidRPr="006672FC">
        <w:rPr>
          <w:rFonts w:eastAsia="Calibri"/>
          <w:color w:val="000000"/>
          <w:spacing w:val="-5"/>
          <w:sz w:val="26"/>
          <w:szCs w:val="26"/>
          <w:lang w:eastAsia="en-US"/>
        </w:rPr>
        <w:t xml:space="preserve"> В целях увеличения собственных доходов муниципальных образований района в</w:t>
      </w:r>
      <w:r w:rsidR="00334722" w:rsidRPr="006672FC">
        <w:rPr>
          <w:rFonts w:eastAsia="Calibri"/>
          <w:color w:val="000000"/>
          <w:spacing w:val="-5"/>
          <w:sz w:val="26"/>
          <w:szCs w:val="26"/>
          <w:lang w:eastAsia="en-US"/>
        </w:rPr>
        <w:t xml:space="preserve"> срок до 01.12.2016 года провести инвентаризацию льгот по местным налогам</w:t>
      </w:r>
      <w:r w:rsidR="00045FCD" w:rsidRPr="006672FC">
        <w:rPr>
          <w:rFonts w:eastAsia="Calibri"/>
          <w:color w:val="000000"/>
          <w:spacing w:val="-5"/>
          <w:sz w:val="26"/>
          <w:szCs w:val="26"/>
          <w:lang w:eastAsia="en-US"/>
        </w:rPr>
        <w:t xml:space="preserve">, внести изменения в решения представительных органов муниципальных образований о местных налогах, предусматривающие отмену </w:t>
      </w:r>
      <w:r w:rsidR="00282619" w:rsidRPr="006672FC">
        <w:rPr>
          <w:rFonts w:eastAsia="Calibri"/>
          <w:color w:val="000000"/>
          <w:spacing w:val="-5"/>
          <w:sz w:val="26"/>
          <w:szCs w:val="26"/>
          <w:lang w:eastAsia="en-US"/>
        </w:rPr>
        <w:t>неэффективных льгот по земельному налогу и налогу на имущество физических лиц.</w:t>
      </w:r>
    </w:p>
    <w:p w:rsidR="00CD327E" w:rsidRPr="006672FC" w:rsidRDefault="00CD327E"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5"/>
          <w:sz w:val="26"/>
          <w:szCs w:val="26"/>
          <w:lang w:eastAsia="en-US"/>
        </w:rPr>
        <w:t>9.</w:t>
      </w:r>
      <w:r w:rsidR="006672FC" w:rsidRPr="006672FC">
        <w:rPr>
          <w:rFonts w:eastAsia="Calibri"/>
          <w:color w:val="000000"/>
          <w:spacing w:val="-5"/>
          <w:sz w:val="26"/>
          <w:szCs w:val="26"/>
          <w:lang w:eastAsia="en-US"/>
        </w:rPr>
        <w:t>6</w:t>
      </w:r>
      <w:r w:rsidRPr="006672FC">
        <w:rPr>
          <w:rFonts w:eastAsia="Calibri"/>
          <w:color w:val="000000"/>
          <w:spacing w:val="-5"/>
          <w:sz w:val="26"/>
          <w:szCs w:val="26"/>
          <w:lang w:eastAsia="en-US"/>
        </w:rPr>
        <w:t xml:space="preserve">. В срок до 01.12.2016 года </w:t>
      </w:r>
      <w:r w:rsidR="006E7A56" w:rsidRPr="006672FC">
        <w:rPr>
          <w:rFonts w:eastAsia="Calibri"/>
          <w:color w:val="000000"/>
          <w:spacing w:val="-5"/>
          <w:sz w:val="26"/>
          <w:szCs w:val="26"/>
          <w:lang w:eastAsia="en-US"/>
        </w:rPr>
        <w:t xml:space="preserve">направить в Межрайонную ИФНС России №2 по Амурской области актуальные редакции решений представительных органов муниципальных образований о местных налогах,  </w:t>
      </w:r>
      <w:r w:rsidRPr="006672FC">
        <w:rPr>
          <w:rFonts w:eastAsia="Calibri"/>
          <w:color w:val="000000"/>
          <w:spacing w:val="-5"/>
          <w:sz w:val="26"/>
          <w:szCs w:val="26"/>
          <w:lang w:eastAsia="en-US"/>
        </w:rPr>
        <w:t>провести сверку с налоговым органом</w:t>
      </w:r>
      <w:r w:rsidR="006E7A56" w:rsidRPr="006672FC">
        <w:rPr>
          <w:rFonts w:eastAsia="Calibri"/>
          <w:color w:val="000000"/>
          <w:spacing w:val="-5"/>
          <w:sz w:val="26"/>
          <w:szCs w:val="26"/>
          <w:lang w:eastAsia="en-US"/>
        </w:rPr>
        <w:t xml:space="preserve"> по предоставляемым льготам по местным налогам.</w:t>
      </w:r>
      <w:r w:rsidRPr="006672FC">
        <w:rPr>
          <w:rFonts w:eastAsia="Calibri"/>
          <w:color w:val="000000"/>
          <w:spacing w:val="-5"/>
          <w:sz w:val="26"/>
          <w:szCs w:val="26"/>
          <w:lang w:eastAsia="en-US"/>
        </w:rPr>
        <w:t xml:space="preserve"> </w:t>
      </w:r>
    </w:p>
    <w:p w:rsidR="006672FC" w:rsidRPr="006672FC" w:rsidRDefault="006672FC"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5"/>
          <w:sz w:val="26"/>
          <w:szCs w:val="26"/>
          <w:lang w:eastAsia="en-US"/>
        </w:rPr>
        <w:t>9.7. Провести сверку данных в программном комплексе ФИАС</w:t>
      </w:r>
    </w:p>
    <w:p w:rsidR="00CF0F5A" w:rsidRPr="006672FC" w:rsidRDefault="00600000"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5"/>
          <w:sz w:val="26"/>
          <w:szCs w:val="26"/>
          <w:lang w:eastAsia="en-US"/>
        </w:rPr>
        <w:t>9</w:t>
      </w:r>
      <w:r w:rsidR="00282619" w:rsidRPr="006672FC">
        <w:rPr>
          <w:rFonts w:eastAsia="Calibri"/>
          <w:color w:val="000000"/>
          <w:spacing w:val="-5"/>
          <w:sz w:val="26"/>
          <w:szCs w:val="26"/>
          <w:lang w:eastAsia="en-US"/>
        </w:rPr>
        <w:t>.</w:t>
      </w:r>
      <w:r w:rsidR="006672FC" w:rsidRPr="006672FC">
        <w:rPr>
          <w:rFonts w:eastAsia="Calibri"/>
          <w:color w:val="000000"/>
          <w:spacing w:val="-5"/>
          <w:sz w:val="26"/>
          <w:szCs w:val="26"/>
          <w:lang w:eastAsia="en-US"/>
        </w:rPr>
        <w:t>8</w:t>
      </w:r>
      <w:r w:rsidR="00282619" w:rsidRPr="006672FC">
        <w:rPr>
          <w:rFonts w:eastAsia="Calibri"/>
          <w:color w:val="000000"/>
          <w:spacing w:val="-5"/>
          <w:sz w:val="26"/>
          <w:szCs w:val="26"/>
          <w:lang w:eastAsia="en-US"/>
        </w:rPr>
        <w:t>. Принять меры по установлению моратория на увеличение численности муниципальных служащих и работников бюджетной сферы, а также на увеличение фонда оплаты труда муниципальных служащих.</w:t>
      </w:r>
      <w:r w:rsidR="00045FCD" w:rsidRPr="006672FC">
        <w:rPr>
          <w:rFonts w:eastAsia="Calibri"/>
          <w:color w:val="000000"/>
          <w:spacing w:val="-5"/>
          <w:sz w:val="26"/>
          <w:szCs w:val="26"/>
          <w:lang w:eastAsia="en-US"/>
        </w:rPr>
        <w:t xml:space="preserve"> </w:t>
      </w:r>
    </w:p>
    <w:p w:rsidR="00143FD0" w:rsidRPr="006672FC" w:rsidRDefault="00600000" w:rsidP="00CF0F5A">
      <w:pPr>
        <w:shd w:val="clear" w:color="auto" w:fill="FFFFFF"/>
        <w:ind w:right="29" w:firstLine="708"/>
        <w:jc w:val="both"/>
        <w:rPr>
          <w:rFonts w:eastAsia="Calibri"/>
          <w:color w:val="000000"/>
          <w:spacing w:val="-5"/>
          <w:sz w:val="26"/>
          <w:szCs w:val="26"/>
          <w:lang w:eastAsia="en-US"/>
        </w:rPr>
      </w:pPr>
      <w:r w:rsidRPr="006672FC">
        <w:rPr>
          <w:rFonts w:eastAsia="Calibri"/>
          <w:color w:val="000000"/>
          <w:spacing w:val="-5"/>
          <w:sz w:val="26"/>
          <w:szCs w:val="26"/>
          <w:lang w:eastAsia="en-US"/>
        </w:rPr>
        <w:t>9</w:t>
      </w:r>
      <w:r w:rsidR="00143FD0" w:rsidRPr="006672FC">
        <w:rPr>
          <w:rFonts w:eastAsia="Calibri"/>
          <w:color w:val="000000"/>
          <w:spacing w:val="-5"/>
          <w:sz w:val="26"/>
          <w:szCs w:val="26"/>
          <w:lang w:eastAsia="en-US"/>
        </w:rPr>
        <w:t>.</w:t>
      </w:r>
      <w:r w:rsidR="006672FC" w:rsidRPr="006672FC">
        <w:rPr>
          <w:rFonts w:eastAsia="Calibri"/>
          <w:color w:val="000000"/>
          <w:spacing w:val="-5"/>
          <w:sz w:val="26"/>
          <w:szCs w:val="26"/>
          <w:lang w:eastAsia="en-US"/>
        </w:rPr>
        <w:t>9</w:t>
      </w:r>
      <w:r w:rsidR="00143FD0" w:rsidRPr="006672FC">
        <w:rPr>
          <w:rFonts w:eastAsia="Calibri"/>
          <w:color w:val="000000"/>
          <w:spacing w:val="-5"/>
          <w:sz w:val="26"/>
          <w:szCs w:val="26"/>
          <w:lang w:eastAsia="en-US"/>
        </w:rPr>
        <w:t xml:space="preserve">. </w:t>
      </w:r>
      <w:r w:rsidR="0013538A" w:rsidRPr="006672FC">
        <w:rPr>
          <w:rFonts w:eastAsia="Calibri"/>
          <w:color w:val="000000"/>
          <w:spacing w:val="-5"/>
          <w:sz w:val="26"/>
          <w:szCs w:val="26"/>
          <w:lang w:eastAsia="en-US"/>
        </w:rPr>
        <w:t>В связи с разграничением полномочий между сельскими поселениями и муниципальными районами в</w:t>
      </w:r>
      <w:r w:rsidR="00143FD0" w:rsidRPr="006672FC">
        <w:rPr>
          <w:rFonts w:eastAsia="Calibri"/>
          <w:color w:val="000000"/>
          <w:spacing w:val="-5"/>
          <w:sz w:val="26"/>
          <w:szCs w:val="26"/>
          <w:lang w:eastAsia="en-US"/>
        </w:rPr>
        <w:t xml:space="preserve"> срок до </w:t>
      </w:r>
      <w:r w:rsidR="0013538A" w:rsidRPr="006672FC">
        <w:rPr>
          <w:rFonts w:eastAsia="Calibri"/>
          <w:color w:val="000000"/>
          <w:spacing w:val="-5"/>
          <w:sz w:val="26"/>
          <w:szCs w:val="26"/>
          <w:lang w:eastAsia="en-US"/>
        </w:rPr>
        <w:t>31.12.2016</w:t>
      </w:r>
      <w:r w:rsidR="00143FD0" w:rsidRPr="006672FC">
        <w:rPr>
          <w:rFonts w:eastAsia="Calibri"/>
          <w:color w:val="000000"/>
          <w:spacing w:val="-5"/>
          <w:sz w:val="26"/>
          <w:szCs w:val="26"/>
          <w:lang w:eastAsia="en-US"/>
        </w:rPr>
        <w:t xml:space="preserve"> года закончить пер</w:t>
      </w:r>
      <w:r w:rsidR="0013538A" w:rsidRPr="006672FC">
        <w:rPr>
          <w:rFonts w:eastAsia="Calibri"/>
          <w:color w:val="000000"/>
          <w:spacing w:val="-5"/>
          <w:sz w:val="26"/>
          <w:szCs w:val="26"/>
          <w:lang w:eastAsia="en-US"/>
        </w:rPr>
        <w:t>едачу муниципального имущества (земельные участки, движимое и недвижимое имущество), необходимого для исполнения полномочий по вопросам, предусмотренным пунктами 5 и 11 части 1 статьи 14 Федерального закона от 06.10.2003 №131-ФЗ.</w:t>
      </w:r>
    </w:p>
    <w:p w:rsidR="00CF0F5A" w:rsidRPr="006672FC" w:rsidRDefault="00600000" w:rsidP="00CF0F5A">
      <w:pPr>
        <w:shd w:val="clear" w:color="auto" w:fill="FFFFFF"/>
        <w:ind w:right="29" w:firstLine="709"/>
        <w:jc w:val="both"/>
        <w:rPr>
          <w:rFonts w:eastAsia="Calibri"/>
          <w:color w:val="000000"/>
          <w:spacing w:val="-5"/>
          <w:sz w:val="26"/>
          <w:szCs w:val="26"/>
          <w:lang w:eastAsia="en-US"/>
        </w:rPr>
      </w:pPr>
      <w:r w:rsidRPr="006672FC">
        <w:rPr>
          <w:rFonts w:eastAsia="Calibri"/>
          <w:color w:val="000000"/>
          <w:spacing w:val="-5"/>
          <w:sz w:val="26"/>
          <w:szCs w:val="26"/>
          <w:lang w:eastAsia="en-US"/>
        </w:rPr>
        <w:t>10</w:t>
      </w:r>
      <w:r w:rsidR="00CF0F5A" w:rsidRPr="006672FC">
        <w:rPr>
          <w:rFonts w:eastAsia="Calibri"/>
          <w:color w:val="000000"/>
          <w:spacing w:val="-5"/>
          <w:sz w:val="26"/>
          <w:szCs w:val="26"/>
          <w:lang w:eastAsia="en-US"/>
        </w:rPr>
        <w:t>. Главным распорядителям средств районного бюджета, главным администраторам поступлений, главам поселений ежеквартально в срок до 15 числа месяца, следующего за отчетным</w:t>
      </w:r>
      <w:r w:rsidR="00282619" w:rsidRPr="006672FC">
        <w:rPr>
          <w:rFonts w:eastAsia="Calibri"/>
          <w:color w:val="000000"/>
          <w:spacing w:val="-5"/>
          <w:sz w:val="26"/>
          <w:szCs w:val="26"/>
          <w:lang w:eastAsia="en-US"/>
        </w:rPr>
        <w:t xml:space="preserve"> кварталом</w:t>
      </w:r>
      <w:r w:rsidR="00CF0F5A" w:rsidRPr="006672FC">
        <w:rPr>
          <w:rFonts w:eastAsia="Calibri"/>
          <w:color w:val="000000"/>
          <w:spacing w:val="-5"/>
          <w:sz w:val="26"/>
          <w:szCs w:val="26"/>
          <w:lang w:eastAsia="en-US"/>
        </w:rPr>
        <w:t>, предоставлять в Муниципальное учреждение Финансовый отдел администрации Бурейского района отчеты о выполнении настоящего постановления</w:t>
      </w:r>
      <w:r w:rsidR="00282619" w:rsidRPr="006672FC">
        <w:rPr>
          <w:rFonts w:eastAsia="Calibri"/>
          <w:color w:val="000000"/>
          <w:spacing w:val="-5"/>
          <w:sz w:val="26"/>
          <w:szCs w:val="26"/>
          <w:lang w:eastAsia="en-US"/>
        </w:rPr>
        <w:t>.</w:t>
      </w:r>
    </w:p>
    <w:p w:rsidR="00CF0F5A" w:rsidRPr="006672FC" w:rsidRDefault="00CF0F5A" w:rsidP="002B30B0">
      <w:pPr>
        <w:ind w:firstLine="705"/>
        <w:jc w:val="both"/>
        <w:rPr>
          <w:sz w:val="26"/>
          <w:szCs w:val="26"/>
        </w:rPr>
      </w:pPr>
      <w:r w:rsidRPr="006672FC">
        <w:rPr>
          <w:sz w:val="26"/>
          <w:szCs w:val="26"/>
        </w:rPr>
        <w:t>1</w:t>
      </w:r>
      <w:r w:rsidR="00600000" w:rsidRPr="006672FC">
        <w:rPr>
          <w:sz w:val="26"/>
          <w:szCs w:val="26"/>
        </w:rPr>
        <w:t>1</w:t>
      </w:r>
      <w:r w:rsidRPr="006672FC">
        <w:rPr>
          <w:sz w:val="26"/>
          <w:szCs w:val="26"/>
        </w:rPr>
        <w:t>. Контроль за исполнением настоящего постановления оставляю за собой.</w:t>
      </w:r>
    </w:p>
    <w:p w:rsidR="00CF0F5A" w:rsidRPr="006672FC" w:rsidRDefault="00CF0F5A" w:rsidP="00CF0F5A">
      <w:pPr>
        <w:jc w:val="both"/>
        <w:rPr>
          <w:sz w:val="26"/>
          <w:szCs w:val="26"/>
        </w:rPr>
      </w:pPr>
    </w:p>
    <w:p w:rsidR="00CF0F5A" w:rsidRPr="006672FC" w:rsidRDefault="00CF0F5A" w:rsidP="00CF0F5A">
      <w:pPr>
        <w:jc w:val="both"/>
        <w:rPr>
          <w:sz w:val="26"/>
          <w:szCs w:val="26"/>
        </w:rPr>
      </w:pPr>
    </w:p>
    <w:p w:rsidR="006E7A56" w:rsidRDefault="006E7A56" w:rsidP="00CF0F5A">
      <w:pPr>
        <w:jc w:val="right"/>
        <w:rPr>
          <w:sz w:val="26"/>
          <w:szCs w:val="26"/>
        </w:rPr>
      </w:pPr>
    </w:p>
    <w:p w:rsidR="006672FC" w:rsidRDefault="006672FC" w:rsidP="00CF0F5A">
      <w:pPr>
        <w:jc w:val="right"/>
        <w:rPr>
          <w:sz w:val="26"/>
          <w:szCs w:val="26"/>
        </w:rPr>
      </w:pPr>
    </w:p>
    <w:p w:rsidR="002107BB" w:rsidRDefault="002107BB" w:rsidP="002107BB">
      <w:pPr>
        <w:jc w:val="both"/>
        <w:rPr>
          <w:sz w:val="26"/>
          <w:szCs w:val="26"/>
        </w:rPr>
      </w:pPr>
      <w:r>
        <w:rPr>
          <w:sz w:val="26"/>
          <w:szCs w:val="26"/>
        </w:rPr>
        <w:t xml:space="preserve">Исполняющий обязанности главы </w:t>
      </w:r>
    </w:p>
    <w:p w:rsidR="006672FC" w:rsidRPr="006672FC" w:rsidRDefault="002107BB" w:rsidP="002107BB">
      <w:pPr>
        <w:jc w:val="both"/>
        <w:rPr>
          <w:sz w:val="26"/>
          <w:szCs w:val="26"/>
        </w:rPr>
      </w:pPr>
      <w:r>
        <w:rPr>
          <w:sz w:val="26"/>
          <w:szCs w:val="26"/>
        </w:rPr>
        <w:t>администрации района</w:t>
      </w:r>
    </w:p>
    <w:p w:rsidR="00CF0F5A" w:rsidRPr="006672FC" w:rsidRDefault="00CF0F5A" w:rsidP="00CF0F5A">
      <w:pPr>
        <w:jc w:val="right"/>
        <w:rPr>
          <w:sz w:val="26"/>
          <w:szCs w:val="26"/>
        </w:rPr>
      </w:pPr>
      <w:r w:rsidRPr="006672FC">
        <w:rPr>
          <w:sz w:val="26"/>
          <w:szCs w:val="26"/>
        </w:rPr>
        <w:t xml:space="preserve">                                                                        А.</w:t>
      </w:r>
      <w:r w:rsidR="002107BB">
        <w:rPr>
          <w:sz w:val="26"/>
          <w:szCs w:val="26"/>
        </w:rPr>
        <w:t>А. Ломов</w:t>
      </w:r>
    </w:p>
    <w:p w:rsidR="006672FC" w:rsidRDefault="006672FC" w:rsidP="00CF0F5A">
      <w:pPr>
        <w:rPr>
          <w:sz w:val="22"/>
          <w:szCs w:val="22"/>
        </w:rPr>
      </w:pPr>
    </w:p>
    <w:p w:rsidR="006672FC" w:rsidRDefault="006672FC" w:rsidP="00CF0F5A">
      <w:pPr>
        <w:rPr>
          <w:sz w:val="22"/>
          <w:szCs w:val="22"/>
        </w:rPr>
      </w:pPr>
    </w:p>
    <w:p w:rsidR="006672FC" w:rsidRDefault="006672FC" w:rsidP="00CF0F5A">
      <w:pPr>
        <w:rPr>
          <w:sz w:val="22"/>
          <w:szCs w:val="22"/>
        </w:rPr>
      </w:pPr>
    </w:p>
    <w:p w:rsidR="006672FC" w:rsidRDefault="006672FC" w:rsidP="00CF0F5A">
      <w:pPr>
        <w:rPr>
          <w:sz w:val="22"/>
          <w:szCs w:val="22"/>
        </w:rPr>
      </w:pPr>
    </w:p>
    <w:p w:rsidR="006672FC" w:rsidRDefault="006672FC" w:rsidP="00CF0F5A">
      <w:pPr>
        <w:rPr>
          <w:sz w:val="22"/>
          <w:szCs w:val="22"/>
        </w:rPr>
      </w:pPr>
    </w:p>
    <w:p w:rsidR="006672FC" w:rsidRDefault="006672FC" w:rsidP="00CF0F5A">
      <w:pPr>
        <w:rPr>
          <w:sz w:val="22"/>
          <w:szCs w:val="22"/>
        </w:rPr>
      </w:pPr>
    </w:p>
    <w:p w:rsidR="006672FC" w:rsidRDefault="006672FC" w:rsidP="00CF0F5A">
      <w:pPr>
        <w:rPr>
          <w:sz w:val="22"/>
          <w:szCs w:val="22"/>
        </w:rPr>
      </w:pPr>
    </w:p>
    <w:p w:rsidR="006672FC" w:rsidRDefault="006672FC" w:rsidP="00CF0F5A">
      <w:pPr>
        <w:rPr>
          <w:sz w:val="22"/>
          <w:szCs w:val="22"/>
        </w:rPr>
      </w:pPr>
    </w:p>
    <w:p w:rsidR="00CF0F5A" w:rsidRPr="002F7581" w:rsidRDefault="006A7FEA" w:rsidP="00CF0F5A">
      <w:pPr>
        <w:rPr>
          <w:sz w:val="22"/>
          <w:szCs w:val="22"/>
        </w:rPr>
      </w:pPr>
      <w:r>
        <w:rPr>
          <w:sz w:val="22"/>
          <w:szCs w:val="22"/>
        </w:rPr>
        <w:t>А</w:t>
      </w:r>
      <w:r w:rsidR="00CF0F5A" w:rsidRPr="002F7581">
        <w:rPr>
          <w:sz w:val="22"/>
          <w:szCs w:val="22"/>
        </w:rPr>
        <w:t>рмаева</w:t>
      </w:r>
      <w:r>
        <w:rPr>
          <w:sz w:val="22"/>
          <w:szCs w:val="22"/>
        </w:rPr>
        <w:t xml:space="preserve"> Т.В.</w:t>
      </w:r>
    </w:p>
    <w:p w:rsidR="00CF0F5A" w:rsidRDefault="00CF0F5A" w:rsidP="00CF0F5A">
      <w:pPr>
        <w:rPr>
          <w:sz w:val="22"/>
          <w:szCs w:val="22"/>
        </w:rPr>
      </w:pPr>
      <w:r w:rsidRPr="002F7581">
        <w:rPr>
          <w:sz w:val="22"/>
          <w:szCs w:val="22"/>
        </w:rPr>
        <w:t>8416</w:t>
      </w:r>
      <w:r>
        <w:rPr>
          <w:sz w:val="22"/>
          <w:szCs w:val="22"/>
        </w:rPr>
        <w:t>34</w:t>
      </w:r>
      <w:r w:rsidRPr="002F7581">
        <w:rPr>
          <w:sz w:val="22"/>
          <w:szCs w:val="22"/>
        </w:rPr>
        <w:t>21161</w:t>
      </w:r>
    </w:p>
    <w:p w:rsidR="00513822" w:rsidRDefault="00513822" w:rsidP="00CF0F5A">
      <w:pPr>
        <w:rPr>
          <w:sz w:val="22"/>
          <w:szCs w:val="22"/>
        </w:rPr>
      </w:pPr>
    </w:p>
    <w:p w:rsidR="00513822" w:rsidRDefault="00513822" w:rsidP="00CF0F5A">
      <w:pPr>
        <w:rPr>
          <w:sz w:val="22"/>
          <w:szCs w:val="22"/>
        </w:rPr>
      </w:pPr>
    </w:p>
    <w:p w:rsidR="00CF0F5A" w:rsidRPr="006E7A56" w:rsidRDefault="00CF0F5A" w:rsidP="00CF0F5A">
      <w:pPr>
        <w:rPr>
          <w:sz w:val="24"/>
          <w:szCs w:val="24"/>
        </w:rPr>
      </w:pPr>
      <w:r w:rsidRPr="006E7A56">
        <w:rPr>
          <w:sz w:val="24"/>
          <w:szCs w:val="24"/>
        </w:rPr>
        <w:t>Заместитель главы администрации района, начальник</w:t>
      </w:r>
    </w:p>
    <w:p w:rsidR="00CF0F5A" w:rsidRPr="006E7A56" w:rsidRDefault="00CF0F5A" w:rsidP="00CF0F5A">
      <w:pPr>
        <w:rPr>
          <w:sz w:val="24"/>
          <w:szCs w:val="24"/>
        </w:rPr>
      </w:pPr>
      <w:r w:rsidRPr="006E7A56">
        <w:rPr>
          <w:sz w:val="24"/>
          <w:szCs w:val="24"/>
        </w:rPr>
        <w:t xml:space="preserve">МУ ФО администрации Бурейского района   </w:t>
      </w:r>
      <w:r w:rsidR="00DD0025" w:rsidRPr="006E7A56">
        <w:rPr>
          <w:sz w:val="24"/>
          <w:szCs w:val="24"/>
        </w:rPr>
        <w:t xml:space="preserve">                           </w:t>
      </w:r>
      <w:r w:rsidR="006E7A56">
        <w:rPr>
          <w:sz w:val="24"/>
          <w:szCs w:val="24"/>
        </w:rPr>
        <w:t xml:space="preserve">                         </w:t>
      </w:r>
      <w:r w:rsidR="00DD0025" w:rsidRPr="006E7A56">
        <w:rPr>
          <w:sz w:val="24"/>
          <w:szCs w:val="24"/>
        </w:rPr>
        <w:t xml:space="preserve">   </w:t>
      </w:r>
      <w:r w:rsidRPr="006E7A56">
        <w:rPr>
          <w:sz w:val="24"/>
          <w:szCs w:val="24"/>
        </w:rPr>
        <w:t>Т.В.Армаева</w:t>
      </w:r>
    </w:p>
    <w:p w:rsidR="00CF0F5A" w:rsidRPr="006E7A56" w:rsidRDefault="00CF0F5A" w:rsidP="00CF0F5A">
      <w:pPr>
        <w:rPr>
          <w:sz w:val="24"/>
          <w:szCs w:val="24"/>
        </w:rPr>
      </w:pPr>
    </w:p>
    <w:p w:rsidR="00CF0F5A" w:rsidRPr="006E7A56" w:rsidRDefault="00CF0F5A" w:rsidP="00CF0F5A">
      <w:pPr>
        <w:rPr>
          <w:sz w:val="24"/>
          <w:szCs w:val="24"/>
        </w:rPr>
      </w:pPr>
    </w:p>
    <w:p w:rsidR="00CF0F5A" w:rsidRPr="006E7A56" w:rsidRDefault="00CF0F5A" w:rsidP="00CF0F5A">
      <w:pPr>
        <w:rPr>
          <w:sz w:val="24"/>
          <w:szCs w:val="24"/>
        </w:rPr>
      </w:pPr>
      <w:r w:rsidRPr="006E7A56">
        <w:rPr>
          <w:sz w:val="24"/>
          <w:szCs w:val="24"/>
        </w:rPr>
        <w:t xml:space="preserve">Начальник юридического отдела </w:t>
      </w:r>
    </w:p>
    <w:p w:rsidR="00CF0F5A" w:rsidRPr="006E7A56" w:rsidRDefault="00CF0F5A" w:rsidP="00CF0F5A">
      <w:pPr>
        <w:rPr>
          <w:sz w:val="24"/>
          <w:szCs w:val="24"/>
        </w:rPr>
      </w:pPr>
      <w:r w:rsidRPr="006E7A56">
        <w:rPr>
          <w:sz w:val="24"/>
          <w:szCs w:val="24"/>
        </w:rPr>
        <w:t xml:space="preserve">администрации Бурейского района                                                </w:t>
      </w:r>
      <w:r w:rsidR="006E7A56">
        <w:rPr>
          <w:sz w:val="24"/>
          <w:szCs w:val="24"/>
        </w:rPr>
        <w:t xml:space="preserve">                   </w:t>
      </w:r>
      <w:r w:rsidR="006A7FEA" w:rsidRPr="006E7A56">
        <w:rPr>
          <w:sz w:val="24"/>
          <w:szCs w:val="24"/>
        </w:rPr>
        <w:t>А.Ю.Дорофеева</w:t>
      </w:r>
    </w:p>
    <w:p w:rsidR="00CF0F5A" w:rsidRPr="006E7A56" w:rsidRDefault="00CF0F5A" w:rsidP="00CF0F5A">
      <w:pPr>
        <w:rPr>
          <w:sz w:val="24"/>
          <w:szCs w:val="24"/>
        </w:rPr>
      </w:pPr>
    </w:p>
    <w:p w:rsidR="00CF0F5A" w:rsidRPr="006E7A56" w:rsidRDefault="00CF0F5A" w:rsidP="00CF0F5A">
      <w:pPr>
        <w:rPr>
          <w:sz w:val="24"/>
          <w:szCs w:val="24"/>
        </w:rPr>
      </w:pPr>
    </w:p>
    <w:p w:rsidR="00CF0F5A" w:rsidRDefault="00CF0F5A"/>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Default="005955D1"/>
    <w:p w:rsidR="005955D1" w:rsidRPr="005955D1" w:rsidRDefault="005955D1" w:rsidP="005955D1">
      <w:pPr>
        <w:widowControl w:val="0"/>
        <w:shd w:val="clear" w:color="auto" w:fill="FFFFFF"/>
        <w:suppressAutoHyphens/>
        <w:autoSpaceDE w:val="0"/>
        <w:ind w:left="5528"/>
        <w:rPr>
          <w:bCs/>
          <w:color w:val="000000"/>
          <w:spacing w:val="-8"/>
          <w:sz w:val="24"/>
          <w:szCs w:val="24"/>
          <w:lang w:eastAsia="zh-CN"/>
        </w:rPr>
      </w:pPr>
      <w:r w:rsidRPr="005955D1">
        <w:rPr>
          <w:bCs/>
          <w:color w:val="000000"/>
          <w:spacing w:val="-8"/>
          <w:sz w:val="24"/>
          <w:szCs w:val="24"/>
          <w:lang w:eastAsia="zh-CN"/>
        </w:rPr>
        <w:t>Приложение</w:t>
      </w:r>
    </w:p>
    <w:p w:rsidR="005955D1" w:rsidRPr="005955D1" w:rsidRDefault="005955D1" w:rsidP="005955D1">
      <w:pPr>
        <w:widowControl w:val="0"/>
        <w:shd w:val="clear" w:color="auto" w:fill="FFFFFF"/>
        <w:suppressAutoHyphens/>
        <w:autoSpaceDE w:val="0"/>
        <w:ind w:left="5528"/>
        <w:rPr>
          <w:bCs/>
          <w:color w:val="000000"/>
          <w:spacing w:val="-8"/>
          <w:sz w:val="24"/>
          <w:szCs w:val="24"/>
          <w:lang w:eastAsia="zh-CN"/>
        </w:rPr>
      </w:pPr>
      <w:r w:rsidRPr="005955D1">
        <w:rPr>
          <w:bCs/>
          <w:color w:val="000000"/>
          <w:spacing w:val="-8"/>
          <w:sz w:val="24"/>
          <w:szCs w:val="24"/>
          <w:lang w:eastAsia="zh-CN"/>
        </w:rPr>
        <w:t>к постановлению главы администрац</w:t>
      </w:r>
      <w:r>
        <w:rPr>
          <w:bCs/>
          <w:color w:val="000000"/>
          <w:spacing w:val="-8"/>
          <w:sz w:val="24"/>
          <w:szCs w:val="24"/>
          <w:lang w:eastAsia="zh-CN"/>
        </w:rPr>
        <w:t>ии района  от 21.11.2016 № 678</w:t>
      </w:r>
    </w:p>
    <w:p w:rsidR="005955D1" w:rsidRPr="005955D1" w:rsidRDefault="005955D1" w:rsidP="005955D1">
      <w:pPr>
        <w:widowControl w:val="0"/>
        <w:shd w:val="clear" w:color="auto" w:fill="FFFFFF"/>
        <w:suppressAutoHyphens/>
        <w:autoSpaceDE w:val="0"/>
        <w:spacing w:line="413" w:lineRule="exact"/>
        <w:ind w:right="461"/>
        <w:jc w:val="center"/>
        <w:rPr>
          <w:bCs/>
          <w:color w:val="000000"/>
          <w:spacing w:val="-8"/>
          <w:sz w:val="24"/>
          <w:szCs w:val="24"/>
          <w:lang w:eastAsia="zh-CN"/>
        </w:rPr>
      </w:pPr>
    </w:p>
    <w:p w:rsidR="005955D1" w:rsidRPr="005955D1" w:rsidRDefault="005955D1" w:rsidP="005955D1">
      <w:pPr>
        <w:widowControl w:val="0"/>
        <w:shd w:val="clear" w:color="auto" w:fill="FFFFFF"/>
        <w:suppressAutoHyphens/>
        <w:autoSpaceDE w:val="0"/>
        <w:jc w:val="center"/>
        <w:rPr>
          <w:b/>
          <w:bCs/>
          <w:color w:val="000000"/>
          <w:spacing w:val="-8"/>
          <w:sz w:val="24"/>
          <w:szCs w:val="24"/>
          <w:lang w:eastAsia="zh-CN"/>
        </w:rPr>
      </w:pPr>
      <w:r w:rsidRPr="005955D1">
        <w:rPr>
          <w:b/>
          <w:bCs/>
          <w:color w:val="000000"/>
          <w:spacing w:val="-8"/>
          <w:sz w:val="24"/>
          <w:szCs w:val="24"/>
          <w:lang w:eastAsia="zh-CN"/>
        </w:rPr>
        <w:t>ОСНОВНЫЕ НАПРАВЛЕНИЯ НАЛОГОВОЙ ПОЛИТИКИ, ОСНОВНЫЕ НАПРАВЛЕНИЯ БЮДЖЕТНОЙ ПОЛИТИКИ В  БУРЕЙСКОМ РАЙОНЕ И КОНЦЕПЦИЯ ФОРМИРОВАНИЯ РАЙОННОГО БЮДЖЕТА НА 2017 ГОД И ПЛАНОВЫЙ ПЕРИОД 2018 И 2019 ГОДОВ</w:t>
      </w:r>
    </w:p>
    <w:p w:rsidR="005955D1" w:rsidRPr="005955D1" w:rsidRDefault="005955D1" w:rsidP="005955D1">
      <w:pPr>
        <w:widowControl w:val="0"/>
        <w:shd w:val="clear" w:color="auto" w:fill="FFFFFF"/>
        <w:suppressAutoHyphens/>
        <w:autoSpaceDE w:val="0"/>
        <w:jc w:val="center"/>
        <w:rPr>
          <w:b/>
          <w:bCs/>
          <w:color w:val="000000"/>
          <w:spacing w:val="-8"/>
          <w:sz w:val="24"/>
          <w:szCs w:val="24"/>
          <w:lang w:eastAsia="zh-CN"/>
        </w:rPr>
      </w:pPr>
    </w:p>
    <w:p w:rsidR="005955D1" w:rsidRPr="005955D1" w:rsidRDefault="005955D1" w:rsidP="005955D1">
      <w:pPr>
        <w:widowControl w:val="0"/>
        <w:shd w:val="clear" w:color="auto" w:fill="FFFFFF"/>
        <w:suppressAutoHyphens/>
        <w:autoSpaceDE w:val="0"/>
        <w:jc w:val="center"/>
        <w:rPr>
          <w:b/>
          <w:bCs/>
          <w:color w:val="000000"/>
          <w:spacing w:val="-8"/>
          <w:sz w:val="24"/>
          <w:szCs w:val="24"/>
          <w:lang w:eastAsia="zh-CN"/>
        </w:rPr>
      </w:pPr>
      <w:r w:rsidRPr="005955D1">
        <w:rPr>
          <w:b/>
          <w:bCs/>
          <w:color w:val="000000"/>
          <w:spacing w:val="-8"/>
          <w:sz w:val="24"/>
          <w:szCs w:val="24"/>
          <w:lang w:eastAsia="zh-CN"/>
        </w:rPr>
        <w:t>Основные направления налоговой политики Бурейского района на 2017 год и плановый период 2018 и 2019 годов</w:t>
      </w:r>
    </w:p>
    <w:p w:rsidR="005955D1" w:rsidRPr="005955D1" w:rsidRDefault="005955D1" w:rsidP="005955D1">
      <w:pPr>
        <w:widowControl w:val="0"/>
        <w:shd w:val="clear" w:color="auto" w:fill="FFFFFF"/>
        <w:suppressAutoHyphens/>
        <w:autoSpaceDE w:val="0"/>
        <w:jc w:val="center"/>
        <w:rPr>
          <w:b/>
          <w:bCs/>
          <w:color w:val="000000"/>
          <w:spacing w:val="-8"/>
          <w:sz w:val="24"/>
          <w:szCs w:val="24"/>
          <w:lang w:eastAsia="zh-CN"/>
        </w:rPr>
      </w:pPr>
    </w:p>
    <w:p w:rsidR="005955D1" w:rsidRPr="005955D1" w:rsidRDefault="005955D1" w:rsidP="005955D1">
      <w:pPr>
        <w:widowControl w:val="0"/>
        <w:shd w:val="clear" w:color="auto" w:fill="FFFFFF"/>
        <w:tabs>
          <w:tab w:val="left" w:pos="3086"/>
          <w:tab w:val="left" w:pos="5290"/>
          <w:tab w:val="left" w:pos="7210"/>
        </w:tabs>
        <w:suppressAutoHyphens/>
        <w:autoSpaceDE w:val="0"/>
        <w:ind w:firstLine="709"/>
        <w:jc w:val="both"/>
        <w:rPr>
          <w:color w:val="000000"/>
          <w:spacing w:val="2"/>
          <w:sz w:val="24"/>
          <w:szCs w:val="24"/>
          <w:lang w:eastAsia="zh-CN"/>
        </w:rPr>
      </w:pPr>
      <w:r w:rsidRPr="005955D1">
        <w:rPr>
          <w:color w:val="000000"/>
          <w:spacing w:val="16"/>
          <w:sz w:val="24"/>
          <w:szCs w:val="24"/>
          <w:lang w:eastAsia="zh-CN"/>
        </w:rPr>
        <w:t xml:space="preserve">Основные направления налоговой политики Бурейского </w:t>
      </w:r>
      <w:r w:rsidRPr="005955D1">
        <w:rPr>
          <w:color w:val="000000"/>
          <w:spacing w:val="-4"/>
          <w:sz w:val="24"/>
          <w:szCs w:val="24"/>
          <w:lang w:eastAsia="zh-CN"/>
        </w:rPr>
        <w:t xml:space="preserve">муниципального района на 2017 год и плановый период 2018 и 2019 годы (далее - Основные направления </w:t>
      </w:r>
      <w:r w:rsidRPr="005955D1">
        <w:rPr>
          <w:color w:val="000000"/>
          <w:spacing w:val="-5"/>
          <w:sz w:val="24"/>
          <w:szCs w:val="24"/>
          <w:lang w:eastAsia="zh-CN"/>
        </w:rPr>
        <w:t>налоговой политики)</w:t>
      </w:r>
      <w:r w:rsidRPr="005955D1">
        <w:rPr>
          <w:color w:val="000000"/>
          <w:spacing w:val="2"/>
          <w:sz w:val="24"/>
          <w:szCs w:val="24"/>
          <w:lang w:eastAsia="zh-CN"/>
        </w:rPr>
        <w:t xml:space="preserve"> разработаны</w:t>
      </w:r>
      <w:r w:rsidRPr="005955D1">
        <w:rPr>
          <w:sz w:val="24"/>
          <w:szCs w:val="24"/>
          <w:lang w:eastAsia="zh-CN"/>
        </w:rPr>
        <w:t xml:space="preserve"> в соответствии со </w:t>
      </w:r>
      <w:hyperlink r:id="rId8" w:history="1">
        <w:r w:rsidRPr="005955D1">
          <w:rPr>
            <w:rFonts w:eastAsia="SimSun"/>
            <w:color w:val="000080"/>
            <w:sz w:val="24"/>
            <w:u w:val="single"/>
            <w:lang w:eastAsia="zh-CN"/>
          </w:rPr>
          <w:t>статьями 172,  184.2</w:t>
        </w:r>
      </w:hyperlink>
      <w:r w:rsidRPr="005955D1">
        <w:rPr>
          <w:sz w:val="24"/>
          <w:szCs w:val="24"/>
          <w:lang w:eastAsia="zh-CN"/>
        </w:rPr>
        <w:t xml:space="preserve"> Бюджетного кодекса Российской Федерации и статьей 2 Положения  «О бюджетном процессе в Бурейском районе» </w:t>
      </w:r>
      <w:r w:rsidRPr="005955D1">
        <w:rPr>
          <w:color w:val="000000"/>
          <w:spacing w:val="2"/>
          <w:sz w:val="24"/>
          <w:szCs w:val="24"/>
          <w:lang w:eastAsia="zh-CN"/>
        </w:rPr>
        <w:t xml:space="preserve">исходя из приоритетов определенных документами: </w:t>
      </w:r>
    </w:p>
    <w:p w:rsidR="005955D1" w:rsidRPr="005955D1" w:rsidRDefault="005955D1" w:rsidP="005955D1">
      <w:pPr>
        <w:widowControl w:val="0"/>
        <w:shd w:val="clear" w:color="auto" w:fill="FFFFFF"/>
        <w:tabs>
          <w:tab w:val="left" w:pos="3086"/>
          <w:tab w:val="left" w:pos="5290"/>
          <w:tab w:val="left" w:pos="7210"/>
        </w:tabs>
        <w:suppressAutoHyphens/>
        <w:autoSpaceDE w:val="0"/>
        <w:ind w:firstLine="709"/>
        <w:jc w:val="both"/>
        <w:rPr>
          <w:color w:val="000000"/>
          <w:spacing w:val="2"/>
          <w:sz w:val="24"/>
          <w:szCs w:val="24"/>
          <w:lang w:eastAsia="zh-CN"/>
        </w:rPr>
      </w:pPr>
      <w:r w:rsidRPr="005955D1">
        <w:rPr>
          <w:color w:val="000000"/>
          <w:spacing w:val="2"/>
          <w:sz w:val="24"/>
          <w:szCs w:val="24"/>
          <w:lang w:eastAsia="zh-CN"/>
        </w:rPr>
        <w:t xml:space="preserve">Федерального уровня: </w:t>
      </w:r>
    </w:p>
    <w:p w:rsidR="005955D1" w:rsidRPr="005955D1" w:rsidRDefault="005955D1" w:rsidP="005955D1">
      <w:pPr>
        <w:widowControl w:val="0"/>
        <w:shd w:val="clear" w:color="auto" w:fill="FFFFFF"/>
        <w:tabs>
          <w:tab w:val="left" w:pos="993"/>
        </w:tabs>
        <w:suppressAutoHyphens/>
        <w:autoSpaceDE w:val="0"/>
        <w:ind w:firstLine="709"/>
        <w:jc w:val="both"/>
        <w:rPr>
          <w:color w:val="000000"/>
          <w:spacing w:val="2"/>
          <w:sz w:val="24"/>
          <w:szCs w:val="24"/>
          <w:lang w:eastAsia="zh-CN"/>
        </w:rPr>
      </w:pPr>
      <w:r w:rsidRPr="005955D1">
        <w:rPr>
          <w:color w:val="000000"/>
          <w:spacing w:val="2"/>
          <w:sz w:val="24"/>
          <w:szCs w:val="24"/>
          <w:lang w:eastAsia="zh-CN"/>
        </w:rPr>
        <w:t>- Посланием</w:t>
      </w:r>
      <w:r w:rsidRPr="005955D1">
        <w:rPr>
          <w:color w:val="000000"/>
          <w:spacing w:val="-4"/>
          <w:sz w:val="24"/>
          <w:szCs w:val="24"/>
          <w:lang w:eastAsia="zh-CN"/>
        </w:rPr>
        <w:t xml:space="preserve"> Президента Российской Федерации Федеральному Собранию Российской Федерации на 2016 год от 03.12.2015;</w:t>
      </w:r>
    </w:p>
    <w:p w:rsidR="005955D1" w:rsidRPr="005955D1" w:rsidRDefault="005955D1" w:rsidP="005955D1">
      <w:pPr>
        <w:widowControl w:val="0"/>
        <w:shd w:val="clear" w:color="auto" w:fill="FFFFFF"/>
        <w:tabs>
          <w:tab w:val="left" w:pos="993"/>
        </w:tabs>
        <w:suppressAutoHyphens/>
        <w:autoSpaceDE w:val="0"/>
        <w:ind w:firstLine="709"/>
        <w:jc w:val="both"/>
        <w:rPr>
          <w:color w:val="000000"/>
          <w:spacing w:val="-4"/>
          <w:sz w:val="24"/>
          <w:szCs w:val="24"/>
          <w:lang w:eastAsia="zh-CN"/>
        </w:rPr>
      </w:pPr>
      <w:r w:rsidRPr="005955D1">
        <w:rPr>
          <w:color w:val="000000"/>
          <w:spacing w:val="-4"/>
          <w:sz w:val="24"/>
          <w:szCs w:val="24"/>
          <w:lang w:eastAsia="zh-CN"/>
        </w:rPr>
        <w:t>-</w:t>
      </w:r>
      <w:r w:rsidRPr="005955D1">
        <w:rPr>
          <w:color w:val="000000"/>
          <w:spacing w:val="-4"/>
          <w:sz w:val="24"/>
          <w:szCs w:val="24"/>
          <w:lang w:eastAsia="zh-CN"/>
        </w:rPr>
        <w:tab/>
      </w:r>
      <w:r w:rsidRPr="005955D1">
        <w:rPr>
          <w:color w:val="000000"/>
          <w:spacing w:val="2"/>
          <w:sz w:val="24"/>
          <w:szCs w:val="24"/>
          <w:lang w:eastAsia="zh-CN"/>
        </w:rPr>
        <w:t xml:space="preserve">Перечнем поручений по итогам </w:t>
      </w:r>
      <w:r w:rsidRPr="005955D1">
        <w:rPr>
          <w:color w:val="000000"/>
          <w:spacing w:val="2"/>
          <w:sz w:val="24"/>
          <w:szCs w:val="24"/>
          <w:lang w:val="en-US" w:eastAsia="zh-CN"/>
        </w:rPr>
        <w:t>XXIII</w:t>
      </w:r>
      <w:r w:rsidRPr="005955D1">
        <w:rPr>
          <w:color w:val="000000"/>
          <w:spacing w:val="2"/>
          <w:sz w:val="24"/>
          <w:szCs w:val="24"/>
          <w:lang w:eastAsia="zh-CN"/>
        </w:rPr>
        <w:t xml:space="preserve"> съезда Российского союза промышленников и предпринимателей от 13.04.2016;</w:t>
      </w:r>
    </w:p>
    <w:p w:rsidR="005955D1" w:rsidRPr="005955D1" w:rsidRDefault="005955D1" w:rsidP="005955D1">
      <w:pPr>
        <w:widowControl w:val="0"/>
        <w:shd w:val="clear" w:color="auto" w:fill="FFFFFF"/>
        <w:tabs>
          <w:tab w:val="left" w:pos="993"/>
          <w:tab w:val="left" w:pos="1134"/>
        </w:tabs>
        <w:suppressAutoHyphens/>
        <w:autoSpaceDE w:val="0"/>
        <w:ind w:firstLine="709"/>
        <w:jc w:val="both"/>
        <w:rPr>
          <w:color w:val="000000"/>
          <w:spacing w:val="2"/>
          <w:sz w:val="24"/>
          <w:szCs w:val="24"/>
          <w:lang w:eastAsia="zh-CN"/>
        </w:rPr>
      </w:pPr>
      <w:r w:rsidRPr="005955D1">
        <w:rPr>
          <w:color w:val="000000"/>
          <w:spacing w:val="2"/>
          <w:sz w:val="24"/>
          <w:szCs w:val="24"/>
          <w:lang w:eastAsia="zh-CN"/>
        </w:rPr>
        <w:t>-</w:t>
      </w:r>
      <w:r w:rsidRPr="005955D1">
        <w:rPr>
          <w:color w:val="000000"/>
          <w:spacing w:val="2"/>
          <w:sz w:val="24"/>
          <w:szCs w:val="24"/>
          <w:lang w:eastAsia="zh-CN"/>
        </w:rPr>
        <w:tab/>
        <w:t>майскими Указами Президента Российской Федерации с №596-№606.</w:t>
      </w:r>
    </w:p>
    <w:p w:rsidR="005955D1" w:rsidRPr="005955D1" w:rsidRDefault="005955D1" w:rsidP="005955D1">
      <w:pPr>
        <w:widowControl w:val="0"/>
        <w:shd w:val="clear" w:color="auto" w:fill="FFFFFF"/>
        <w:tabs>
          <w:tab w:val="left" w:pos="993"/>
          <w:tab w:val="left" w:pos="3086"/>
          <w:tab w:val="left" w:pos="5290"/>
        </w:tabs>
        <w:suppressAutoHyphens/>
        <w:autoSpaceDE w:val="0"/>
        <w:ind w:firstLine="709"/>
        <w:jc w:val="both"/>
        <w:rPr>
          <w:color w:val="000000"/>
          <w:spacing w:val="2"/>
          <w:sz w:val="24"/>
          <w:szCs w:val="24"/>
          <w:lang w:eastAsia="zh-CN"/>
        </w:rPr>
      </w:pPr>
      <w:r w:rsidRPr="005955D1">
        <w:rPr>
          <w:color w:val="000000"/>
          <w:spacing w:val="2"/>
          <w:sz w:val="24"/>
          <w:szCs w:val="24"/>
          <w:lang w:eastAsia="zh-CN"/>
        </w:rPr>
        <w:t>На районном уровне:</w:t>
      </w:r>
    </w:p>
    <w:p w:rsidR="005955D1" w:rsidRPr="005955D1" w:rsidRDefault="005955D1" w:rsidP="005955D1">
      <w:pPr>
        <w:widowControl w:val="0"/>
        <w:suppressAutoHyphens/>
        <w:autoSpaceDE w:val="0"/>
        <w:jc w:val="both"/>
        <w:rPr>
          <w:color w:val="000000"/>
          <w:spacing w:val="2"/>
          <w:sz w:val="24"/>
          <w:szCs w:val="24"/>
          <w:lang w:eastAsia="zh-CN"/>
        </w:rPr>
      </w:pPr>
      <w:r w:rsidRPr="005955D1">
        <w:rPr>
          <w:color w:val="000000"/>
          <w:spacing w:val="2"/>
          <w:sz w:val="24"/>
          <w:szCs w:val="24"/>
          <w:lang w:eastAsia="zh-CN"/>
        </w:rPr>
        <w:t>-</w:t>
      </w:r>
      <w:r w:rsidRPr="005955D1">
        <w:rPr>
          <w:color w:val="000000"/>
          <w:spacing w:val="2"/>
          <w:sz w:val="24"/>
          <w:szCs w:val="24"/>
          <w:lang w:eastAsia="zh-CN"/>
        </w:rPr>
        <w:tab/>
        <w:t xml:space="preserve">Стратегией социально-экономического развития </w:t>
      </w:r>
      <w:r w:rsidRPr="005955D1">
        <w:rPr>
          <w:sz w:val="24"/>
          <w:szCs w:val="24"/>
          <w:lang w:eastAsia="zh-CN"/>
        </w:rPr>
        <w:t xml:space="preserve">Бурейского муниципального района на период до 2025 года, </w:t>
      </w:r>
      <w:r w:rsidRPr="005955D1">
        <w:rPr>
          <w:color w:val="000000"/>
          <w:spacing w:val="2"/>
          <w:sz w:val="24"/>
          <w:szCs w:val="24"/>
          <w:lang w:eastAsia="zh-CN"/>
        </w:rPr>
        <w:t xml:space="preserve"> утвержденной  решением сессии    Бурейского  районного Совета народных депутатов  Амурской области  от 07.09.2011 №33/334;</w:t>
      </w:r>
    </w:p>
    <w:p w:rsidR="005955D1" w:rsidRPr="005955D1" w:rsidRDefault="005955D1" w:rsidP="005955D1">
      <w:pPr>
        <w:widowControl w:val="0"/>
        <w:tabs>
          <w:tab w:val="left" w:pos="993"/>
        </w:tabs>
        <w:suppressAutoHyphens/>
        <w:autoSpaceDE w:val="0"/>
        <w:ind w:firstLine="709"/>
        <w:jc w:val="both"/>
        <w:rPr>
          <w:color w:val="000000"/>
          <w:spacing w:val="2"/>
          <w:sz w:val="24"/>
          <w:szCs w:val="24"/>
          <w:lang w:eastAsia="zh-CN"/>
        </w:rPr>
      </w:pPr>
      <w:r w:rsidRPr="005955D1">
        <w:rPr>
          <w:color w:val="000000"/>
          <w:spacing w:val="2"/>
          <w:sz w:val="24"/>
          <w:szCs w:val="24"/>
          <w:lang w:eastAsia="zh-CN"/>
        </w:rPr>
        <w:t>-</w:t>
      </w:r>
      <w:r w:rsidRPr="005955D1">
        <w:rPr>
          <w:color w:val="000000"/>
          <w:spacing w:val="2"/>
          <w:sz w:val="24"/>
          <w:szCs w:val="24"/>
          <w:lang w:eastAsia="zh-CN"/>
        </w:rPr>
        <w:tab/>
        <w:t xml:space="preserve">Программой социально-экономического развития  </w:t>
      </w:r>
      <w:r w:rsidRPr="005955D1">
        <w:rPr>
          <w:sz w:val="24"/>
          <w:szCs w:val="24"/>
          <w:lang w:eastAsia="zh-CN"/>
        </w:rPr>
        <w:t>Бурейского муниципального района на 2014-2018 годы, утверждённой Положением Бурейского района от 15.08.2014 № 8.</w:t>
      </w:r>
      <w:r w:rsidRPr="005955D1">
        <w:rPr>
          <w:color w:val="000000"/>
          <w:spacing w:val="2"/>
          <w:sz w:val="24"/>
          <w:szCs w:val="24"/>
          <w:lang w:eastAsia="zh-CN"/>
        </w:rPr>
        <w:t xml:space="preserve"> </w:t>
      </w:r>
    </w:p>
    <w:p w:rsidR="005955D1" w:rsidRPr="005955D1" w:rsidRDefault="005955D1" w:rsidP="005955D1">
      <w:pPr>
        <w:suppressAutoHyphens/>
        <w:autoSpaceDE w:val="0"/>
        <w:ind w:firstLine="709"/>
        <w:jc w:val="both"/>
        <w:rPr>
          <w:sz w:val="24"/>
          <w:szCs w:val="24"/>
          <w:lang w:eastAsia="zh-CN"/>
        </w:rPr>
      </w:pPr>
      <w:r w:rsidRPr="005955D1">
        <w:rPr>
          <w:sz w:val="24"/>
          <w:szCs w:val="24"/>
          <w:lang w:eastAsia="zh-CN"/>
        </w:rPr>
        <w:t>Основными целями и задачами налоговой политики на 2016-2018 годы являются:</w:t>
      </w:r>
    </w:p>
    <w:p w:rsidR="005955D1" w:rsidRPr="005955D1" w:rsidRDefault="005955D1" w:rsidP="005955D1">
      <w:pPr>
        <w:suppressAutoHyphens/>
        <w:autoSpaceDE w:val="0"/>
        <w:ind w:firstLine="709"/>
        <w:jc w:val="both"/>
        <w:rPr>
          <w:sz w:val="24"/>
          <w:szCs w:val="24"/>
          <w:lang w:eastAsia="zh-CN"/>
        </w:rPr>
      </w:pPr>
      <w:r w:rsidRPr="005955D1">
        <w:rPr>
          <w:sz w:val="24"/>
          <w:szCs w:val="24"/>
          <w:lang w:eastAsia="zh-CN"/>
        </w:rPr>
        <w:t>обеспечение финансовой устойчивости районного  бюджета и бюджетов муниципальных образований;</w:t>
      </w:r>
    </w:p>
    <w:p w:rsidR="005955D1" w:rsidRPr="005955D1" w:rsidRDefault="005955D1" w:rsidP="005955D1">
      <w:pPr>
        <w:suppressAutoHyphens/>
        <w:autoSpaceDE w:val="0"/>
        <w:ind w:firstLine="709"/>
        <w:jc w:val="both"/>
        <w:rPr>
          <w:sz w:val="24"/>
          <w:szCs w:val="24"/>
          <w:lang w:eastAsia="zh-CN"/>
        </w:rPr>
      </w:pPr>
      <w:r w:rsidRPr="005955D1">
        <w:rPr>
          <w:sz w:val="24"/>
          <w:szCs w:val="24"/>
          <w:lang w:eastAsia="zh-CN"/>
        </w:rPr>
        <w:t>реализация приоритетных направлений социально-экономического развития Бурейского района;</w:t>
      </w:r>
    </w:p>
    <w:p w:rsidR="005955D1" w:rsidRPr="005955D1" w:rsidRDefault="005955D1" w:rsidP="005955D1">
      <w:pPr>
        <w:suppressAutoHyphens/>
        <w:autoSpaceDE w:val="0"/>
        <w:ind w:firstLine="709"/>
        <w:jc w:val="both"/>
        <w:rPr>
          <w:sz w:val="24"/>
          <w:szCs w:val="24"/>
          <w:lang w:eastAsia="zh-CN"/>
        </w:rPr>
      </w:pPr>
      <w:r w:rsidRPr="005955D1">
        <w:rPr>
          <w:color w:val="000000"/>
          <w:spacing w:val="2"/>
          <w:sz w:val="24"/>
          <w:szCs w:val="24"/>
          <w:lang w:eastAsia="zh-CN"/>
        </w:rPr>
        <w:t>формирование благоприятного инвестиционного климата на территории района  для повышения инвестиционной и предпринимательской активности;</w:t>
      </w:r>
    </w:p>
    <w:p w:rsidR="005955D1" w:rsidRPr="005955D1" w:rsidRDefault="005955D1" w:rsidP="005955D1">
      <w:pPr>
        <w:suppressAutoHyphens/>
        <w:autoSpaceDE w:val="0"/>
        <w:ind w:firstLine="709"/>
        <w:jc w:val="both"/>
        <w:rPr>
          <w:sz w:val="24"/>
          <w:szCs w:val="24"/>
          <w:lang w:eastAsia="zh-CN"/>
        </w:rPr>
      </w:pPr>
      <w:r w:rsidRPr="005955D1">
        <w:rPr>
          <w:sz w:val="24"/>
          <w:szCs w:val="24"/>
          <w:lang w:eastAsia="zh-CN"/>
        </w:rPr>
        <w:t>обеспечение условий для формирования и исполнения консолидированного  бюджета Бурейского района на 2016- 2018 годы в программном формате.</w:t>
      </w:r>
    </w:p>
    <w:p w:rsidR="005955D1" w:rsidRPr="005955D1" w:rsidRDefault="005955D1" w:rsidP="005955D1">
      <w:pPr>
        <w:widowControl w:val="0"/>
        <w:shd w:val="clear" w:color="auto" w:fill="FFFFFF"/>
        <w:tabs>
          <w:tab w:val="left" w:pos="3086"/>
          <w:tab w:val="left" w:pos="5290"/>
          <w:tab w:val="left" w:pos="7210"/>
        </w:tabs>
        <w:suppressAutoHyphens/>
        <w:autoSpaceDE w:val="0"/>
        <w:ind w:firstLine="709"/>
        <w:jc w:val="both"/>
        <w:rPr>
          <w:color w:val="000000"/>
          <w:spacing w:val="-5"/>
          <w:sz w:val="24"/>
          <w:szCs w:val="24"/>
          <w:lang w:eastAsia="zh-CN"/>
        </w:rPr>
      </w:pPr>
      <w:r w:rsidRPr="005955D1">
        <w:rPr>
          <w:color w:val="000000"/>
          <w:spacing w:val="2"/>
          <w:sz w:val="24"/>
          <w:szCs w:val="24"/>
          <w:lang w:eastAsia="zh-CN"/>
        </w:rPr>
        <w:t xml:space="preserve">Основные направления налоговой политики учитываются при планировании районного  и местных бюджетов. Кроме того, данный документ является базой для  внесения изменений в законодательство о налогах. </w:t>
      </w:r>
    </w:p>
    <w:p w:rsidR="005955D1" w:rsidRPr="005955D1" w:rsidRDefault="005955D1" w:rsidP="005955D1">
      <w:pPr>
        <w:widowControl w:val="0"/>
        <w:suppressAutoHyphens/>
        <w:autoSpaceDE w:val="0"/>
        <w:ind w:firstLine="851"/>
        <w:jc w:val="both"/>
        <w:rPr>
          <w:sz w:val="24"/>
          <w:szCs w:val="24"/>
          <w:lang w:eastAsia="zh-CN"/>
        </w:rPr>
      </w:pPr>
      <w:r w:rsidRPr="005955D1">
        <w:rPr>
          <w:b/>
          <w:color w:val="000000"/>
          <w:spacing w:val="-6"/>
          <w:sz w:val="24"/>
          <w:szCs w:val="24"/>
          <w:lang w:eastAsia="zh-CN"/>
        </w:rPr>
        <w:t xml:space="preserve">1. Основные итоги реализации налоговой политики в прошедшем периоде </w:t>
      </w:r>
    </w:p>
    <w:p w:rsidR="005955D1" w:rsidRPr="005955D1" w:rsidRDefault="005955D1" w:rsidP="005955D1">
      <w:pPr>
        <w:widowControl w:val="0"/>
        <w:suppressAutoHyphens/>
        <w:autoSpaceDE w:val="0"/>
        <w:ind w:firstLine="851"/>
        <w:jc w:val="both"/>
        <w:rPr>
          <w:rFonts w:ascii="Times New Roman CYR" w:hAnsi="Times New Roman CYR" w:cs="Times New Roman CYR"/>
          <w:sz w:val="24"/>
          <w:szCs w:val="24"/>
        </w:rPr>
      </w:pPr>
      <w:r w:rsidRPr="005955D1">
        <w:rPr>
          <w:sz w:val="24"/>
          <w:szCs w:val="24"/>
          <w:lang w:eastAsia="zh-CN"/>
        </w:rPr>
        <w:t xml:space="preserve">Реализация целей и задач, предусмотренных «Основными </w:t>
      </w:r>
      <w:hyperlink r:id="rId9" w:history="1">
        <w:r w:rsidRPr="005955D1">
          <w:rPr>
            <w:rFonts w:eastAsia="SimSun"/>
            <w:color w:val="000080"/>
            <w:sz w:val="24"/>
            <w:u w:val="single"/>
            <w:lang w:eastAsia="zh-CN"/>
          </w:rPr>
          <w:t>направлениями</w:t>
        </w:r>
      </w:hyperlink>
      <w:r w:rsidRPr="005955D1">
        <w:rPr>
          <w:sz w:val="24"/>
          <w:szCs w:val="24"/>
          <w:lang w:eastAsia="zh-CN"/>
        </w:rPr>
        <w:t xml:space="preserve"> бюджетной и налоговой политики  в Бурейском районе и концепцией формирования районного бюджета на 2016 год» проводилась во взаимосвязи с  Планом  первоочередных мероприятий  по обеспечению  устойчивого  развития  экономики и социальной стабильности  Бурейского района на 2016 год и плановый  2017 год, Планом  мероприятий, направленных на исполнение  программы социально-экономического развития Бурейского  муниципального района на 2014-2018 годы».  </w:t>
      </w:r>
    </w:p>
    <w:p w:rsidR="005955D1" w:rsidRPr="005955D1" w:rsidRDefault="005955D1" w:rsidP="005955D1">
      <w:pPr>
        <w:widowControl w:val="0"/>
        <w:suppressAutoHyphens/>
        <w:autoSpaceDE w:val="0"/>
        <w:ind w:firstLine="851"/>
        <w:jc w:val="both"/>
        <w:rPr>
          <w:color w:val="000000"/>
          <w:spacing w:val="1"/>
          <w:sz w:val="24"/>
          <w:szCs w:val="24"/>
          <w:lang w:eastAsia="zh-CN"/>
        </w:rPr>
      </w:pPr>
      <w:r w:rsidRPr="005955D1">
        <w:rPr>
          <w:color w:val="000000"/>
          <w:spacing w:val="3"/>
          <w:sz w:val="24"/>
          <w:szCs w:val="24"/>
          <w:lang w:eastAsia="zh-CN"/>
        </w:rPr>
        <w:t xml:space="preserve">Налоговая политика Бурейского муниципального района на 2016 год </w:t>
      </w:r>
      <w:r w:rsidRPr="005955D1">
        <w:rPr>
          <w:color w:val="000000"/>
          <w:sz w:val="24"/>
          <w:szCs w:val="24"/>
          <w:lang w:eastAsia="zh-CN"/>
        </w:rPr>
        <w:t xml:space="preserve"> отражает </w:t>
      </w:r>
      <w:r w:rsidRPr="005955D1">
        <w:rPr>
          <w:color w:val="000000"/>
          <w:sz w:val="24"/>
          <w:szCs w:val="24"/>
          <w:lang w:eastAsia="zh-CN"/>
        </w:rPr>
        <w:lastRenderedPageBreak/>
        <w:t xml:space="preserve">преемственность ранее поставленных целей и задач в </w:t>
      </w:r>
      <w:r w:rsidRPr="005955D1">
        <w:rPr>
          <w:color w:val="000000"/>
          <w:spacing w:val="4"/>
          <w:sz w:val="24"/>
          <w:szCs w:val="24"/>
          <w:lang w:eastAsia="zh-CN"/>
        </w:rPr>
        <w:t xml:space="preserve">области доходов и направлена на сохранение и развитие налоговой </w:t>
      </w:r>
      <w:r w:rsidRPr="005955D1">
        <w:rPr>
          <w:color w:val="000000"/>
          <w:spacing w:val="1"/>
          <w:sz w:val="24"/>
          <w:szCs w:val="24"/>
          <w:lang w:eastAsia="zh-CN"/>
        </w:rPr>
        <w:t xml:space="preserve">базы в сложившихся экономических условиях. </w:t>
      </w:r>
    </w:p>
    <w:p w:rsidR="005955D1" w:rsidRPr="005955D1" w:rsidRDefault="005955D1" w:rsidP="005955D1">
      <w:pPr>
        <w:widowControl w:val="0"/>
        <w:suppressAutoHyphens/>
        <w:autoSpaceDE w:val="0"/>
        <w:ind w:firstLine="851"/>
        <w:jc w:val="both"/>
        <w:rPr>
          <w:color w:val="000000"/>
          <w:sz w:val="24"/>
          <w:szCs w:val="24"/>
          <w:lang w:eastAsia="zh-CN"/>
        </w:rPr>
      </w:pP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z w:val="24"/>
          <w:szCs w:val="24"/>
          <w:lang w:eastAsia="zh-CN"/>
        </w:rPr>
        <w:t xml:space="preserve">Главная цель налоговой политики на 2015 года - обеспечение </w:t>
      </w:r>
      <w:r w:rsidRPr="005955D1">
        <w:rPr>
          <w:color w:val="000000"/>
          <w:spacing w:val="8"/>
          <w:sz w:val="24"/>
          <w:szCs w:val="24"/>
          <w:lang w:eastAsia="zh-CN"/>
        </w:rPr>
        <w:t xml:space="preserve">социальной и экономической стабильности, сбалансированности и </w:t>
      </w:r>
      <w:r w:rsidRPr="005955D1">
        <w:rPr>
          <w:color w:val="000000"/>
          <w:spacing w:val="1"/>
          <w:sz w:val="24"/>
          <w:szCs w:val="24"/>
          <w:lang w:eastAsia="zh-CN"/>
        </w:rPr>
        <w:t xml:space="preserve">устойчивости бюджета, увеличение доходной части </w:t>
      </w:r>
      <w:r w:rsidRPr="005955D1">
        <w:rPr>
          <w:color w:val="000000"/>
          <w:spacing w:val="13"/>
          <w:sz w:val="24"/>
          <w:szCs w:val="24"/>
          <w:lang w:eastAsia="zh-CN"/>
        </w:rPr>
        <w:t xml:space="preserve">бюджета. </w:t>
      </w:r>
    </w:p>
    <w:p w:rsidR="005955D1" w:rsidRPr="005955D1" w:rsidRDefault="005955D1" w:rsidP="005955D1">
      <w:pPr>
        <w:autoSpaceDE w:val="0"/>
        <w:ind w:firstLine="851"/>
        <w:jc w:val="both"/>
        <w:rPr>
          <w:rFonts w:ascii="Times New Roman CYR" w:hAnsi="Times New Roman CYR" w:cs="Times New Roman CYR"/>
          <w:sz w:val="24"/>
          <w:szCs w:val="24"/>
        </w:rPr>
      </w:pPr>
      <w:r w:rsidRPr="005955D1">
        <w:rPr>
          <w:sz w:val="24"/>
          <w:szCs w:val="24"/>
          <w:lang w:eastAsia="zh-CN"/>
        </w:rPr>
        <w:t xml:space="preserve">Основными </w:t>
      </w:r>
      <w:hyperlink r:id="rId10" w:history="1">
        <w:r w:rsidRPr="005955D1">
          <w:rPr>
            <w:rFonts w:eastAsia="SimSun"/>
            <w:color w:val="000080"/>
            <w:sz w:val="24"/>
            <w:u w:val="single"/>
            <w:lang w:eastAsia="zh-CN"/>
          </w:rPr>
          <w:t>направлениями</w:t>
        </w:r>
      </w:hyperlink>
      <w:r w:rsidRPr="005955D1">
        <w:rPr>
          <w:sz w:val="24"/>
          <w:szCs w:val="24"/>
          <w:lang w:eastAsia="zh-CN"/>
        </w:rPr>
        <w:t xml:space="preserve"> налоговой политики на 2016 год утвержденной  постановлением главы района от 01.12.2015 № 802  «Об основных направлениях бюджетной и налоговой политики в Бурейском районе и концепции формирования районного бюджета на 2016год» </w:t>
      </w:r>
      <w:r w:rsidRPr="005955D1">
        <w:rPr>
          <w:rFonts w:ascii="Times New Roman CYR" w:hAnsi="Times New Roman CYR" w:cs="Times New Roman CYR"/>
          <w:sz w:val="24"/>
          <w:szCs w:val="24"/>
        </w:rPr>
        <w:t>предусматривалось:</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sz w:val="24"/>
          <w:szCs w:val="24"/>
          <w:lang w:eastAsia="zh-CN"/>
        </w:rPr>
        <w:t xml:space="preserve">1. проведение мониторинга финансовых и экономических показателей по системообразующим предприятиям с целью определения причин колебаний их налоговой базы; </w:t>
      </w:r>
    </w:p>
    <w:p w:rsidR="005955D1" w:rsidRPr="005955D1" w:rsidRDefault="005955D1" w:rsidP="005955D1">
      <w:pPr>
        <w:widowControl w:val="0"/>
        <w:suppressAutoHyphens/>
        <w:autoSpaceDE w:val="0"/>
        <w:ind w:firstLine="709"/>
        <w:jc w:val="both"/>
        <w:rPr>
          <w:sz w:val="24"/>
          <w:szCs w:val="24"/>
          <w:lang w:eastAsia="zh-CN"/>
        </w:rPr>
      </w:pPr>
      <w:r w:rsidRPr="005955D1">
        <w:rPr>
          <w:color w:val="000000"/>
          <w:spacing w:val="7"/>
          <w:sz w:val="24"/>
          <w:szCs w:val="24"/>
          <w:lang w:eastAsia="zh-CN"/>
        </w:rPr>
        <w:t xml:space="preserve">2. проведение мониторинга налоговых поступлений в районный бюджет от деятельности </w:t>
      </w:r>
      <w:r w:rsidRPr="005955D1">
        <w:rPr>
          <w:sz w:val="24"/>
          <w:szCs w:val="24"/>
          <w:lang w:eastAsia="zh-CN"/>
        </w:rPr>
        <w:t xml:space="preserve">системообразующих предприятий </w:t>
      </w:r>
      <w:r w:rsidRPr="005955D1">
        <w:rPr>
          <w:color w:val="000000"/>
          <w:spacing w:val="7"/>
          <w:sz w:val="24"/>
          <w:szCs w:val="24"/>
          <w:lang w:eastAsia="zh-CN"/>
        </w:rPr>
        <w:t>и от реализации инвестиционных проектов федерального, регионального, местного  уровней;</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sz w:val="24"/>
          <w:szCs w:val="24"/>
          <w:lang w:eastAsia="zh-CN"/>
        </w:rPr>
        <w:t>3. проведение мероприятий по выявлению, постановке на налоговый учет и привлечению к налогообложению субъектов финансово-хозяйственной деятельности, в том числе  имеющих стационарные рабочие места на территории района;</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color w:val="000000"/>
          <w:spacing w:val="7"/>
          <w:sz w:val="24"/>
          <w:szCs w:val="24"/>
          <w:lang w:eastAsia="zh-CN"/>
        </w:rPr>
        <w:t>4. дальнейшее развитие государственно-частного партнерства при реализации инвестиционных проектов;</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color w:val="000000"/>
          <w:spacing w:val="7"/>
          <w:sz w:val="24"/>
          <w:szCs w:val="24"/>
          <w:lang w:eastAsia="zh-CN"/>
        </w:rPr>
        <w:t>5. реализация муниципальных инвестиционных проектов;</w:t>
      </w:r>
    </w:p>
    <w:p w:rsidR="005955D1" w:rsidRPr="005955D1" w:rsidRDefault="005955D1" w:rsidP="005955D1">
      <w:pPr>
        <w:widowControl w:val="0"/>
        <w:suppressAutoHyphens/>
        <w:autoSpaceDE w:val="0"/>
        <w:ind w:firstLine="709"/>
        <w:jc w:val="both"/>
        <w:rPr>
          <w:color w:val="000000"/>
          <w:spacing w:val="-1"/>
          <w:sz w:val="24"/>
          <w:szCs w:val="24"/>
          <w:lang w:eastAsia="zh-CN"/>
        </w:rPr>
      </w:pPr>
      <w:r w:rsidRPr="005955D1">
        <w:rPr>
          <w:color w:val="000000"/>
          <w:spacing w:val="7"/>
          <w:sz w:val="24"/>
          <w:szCs w:val="24"/>
          <w:lang w:eastAsia="zh-CN"/>
        </w:rPr>
        <w:t xml:space="preserve">6. проведение заседаний межведомственной комиссии по устранению нарушений в сфере налогового и трудового законодательства, пресечению  «теневого» бизнеса, утвержденной постановлением главы Бурейского района от31.12.2014 №951 и </w:t>
      </w:r>
      <w:r w:rsidRPr="005955D1">
        <w:rPr>
          <w:color w:val="000000"/>
          <w:spacing w:val="-1"/>
          <w:sz w:val="24"/>
          <w:szCs w:val="24"/>
          <w:lang w:eastAsia="zh-CN"/>
        </w:rPr>
        <w:t xml:space="preserve">рассмотрение на заседаниях комиссии  следующих вопросов: </w:t>
      </w:r>
    </w:p>
    <w:p w:rsidR="005955D1" w:rsidRPr="005955D1" w:rsidRDefault="005955D1" w:rsidP="005955D1">
      <w:pPr>
        <w:widowControl w:val="0"/>
        <w:shd w:val="clear" w:color="auto" w:fill="FFFFFF"/>
        <w:suppressAutoHyphens/>
        <w:autoSpaceDE w:val="0"/>
        <w:ind w:firstLine="709"/>
        <w:jc w:val="both"/>
        <w:rPr>
          <w:color w:val="000000"/>
          <w:spacing w:val="7"/>
          <w:sz w:val="24"/>
          <w:szCs w:val="24"/>
          <w:lang w:eastAsia="zh-CN"/>
        </w:rPr>
      </w:pPr>
      <w:r w:rsidRPr="005955D1">
        <w:rPr>
          <w:color w:val="000000"/>
          <w:spacing w:val="-1"/>
          <w:sz w:val="24"/>
          <w:szCs w:val="24"/>
          <w:lang w:eastAsia="zh-CN"/>
        </w:rPr>
        <w:t>- недоимка налоговых поступлений в районный бюджет;</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7"/>
          <w:sz w:val="24"/>
          <w:szCs w:val="24"/>
          <w:lang w:eastAsia="zh-CN"/>
        </w:rPr>
        <w:t>- налоговая отдача от реализации инвестиционных проектов,</w:t>
      </w:r>
      <w:r w:rsidRPr="005955D1">
        <w:rPr>
          <w:color w:val="000000"/>
          <w:spacing w:val="-1"/>
          <w:sz w:val="24"/>
          <w:szCs w:val="24"/>
          <w:lang w:eastAsia="zh-CN"/>
        </w:rPr>
        <w:t xml:space="preserve"> </w:t>
      </w:r>
      <w:r w:rsidRPr="005955D1">
        <w:rPr>
          <w:color w:val="000000"/>
          <w:spacing w:val="7"/>
          <w:sz w:val="24"/>
          <w:szCs w:val="24"/>
          <w:lang w:eastAsia="zh-CN"/>
        </w:rPr>
        <w:t>налогового потенциала по основным видам муниципальных налогов (налог на имущество физических лиц, земельный налог)</w:t>
      </w:r>
      <w:r w:rsidRPr="005955D1">
        <w:rPr>
          <w:color w:val="000000"/>
          <w:spacing w:val="-1"/>
          <w:sz w:val="24"/>
          <w:szCs w:val="24"/>
          <w:lang w:eastAsia="zh-CN"/>
        </w:rPr>
        <w:t>;</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 динамика поступлений федеральных, региональных и местных налогов;</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 мониторинг налоговой нагрузки по видам экономической деятельности.</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 xml:space="preserve">7.  пересмотра ставок по муниципальным налогам </w:t>
      </w:r>
      <w:r w:rsidRPr="005955D1">
        <w:rPr>
          <w:color w:val="000000"/>
          <w:spacing w:val="7"/>
          <w:sz w:val="24"/>
          <w:szCs w:val="24"/>
          <w:lang w:eastAsia="zh-CN"/>
        </w:rPr>
        <w:t>(налог на имущество физических лиц, земельный налог)</w:t>
      </w:r>
      <w:r w:rsidRPr="005955D1">
        <w:rPr>
          <w:color w:val="000000"/>
          <w:spacing w:val="-1"/>
          <w:sz w:val="24"/>
          <w:szCs w:val="24"/>
          <w:lang w:eastAsia="zh-CN"/>
        </w:rPr>
        <w:t>;</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8. оптимизация налоговых льгот по итогам  их эффективности и результативности;</w:t>
      </w:r>
    </w:p>
    <w:p w:rsidR="005955D1" w:rsidRPr="005955D1" w:rsidRDefault="005955D1" w:rsidP="005955D1">
      <w:pPr>
        <w:widowControl w:val="0"/>
        <w:shd w:val="clear" w:color="auto" w:fill="FFFFFF"/>
        <w:suppressAutoHyphens/>
        <w:autoSpaceDE w:val="0"/>
        <w:ind w:firstLine="709"/>
        <w:jc w:val="both"/>
        <w:rPr>
          <w:sz w:val="24"/>
          <w:szCs w:val="24"/>
          <w:lang w:eastAsia="zh-CN"/>
        </w:rPr>
      </w:pPr>
      <w:r w:rsidRPr="005955D1">
        <w:rPr>
          <w:color w:val="000000"/>
          <w:spacing w:val="-1"/>
          <w:sz w:val="24"/>
          <w:szCs w:val="24"/>
          <w:lang w:eastAsia="zh-CN"/>
        </w:rPr>
        <w:t>9. оптимизации льготных категорий налогоплательщиков с учетом сохранения наиболее эффективных;</w:t>
      </w:r>
    </w:p>
    <w:p w:rsidR="005955D1" w:rsidRPr="005955D1" w:rsidRDefault="005955D1" w:rsidP="005955D1">
      <w:pPr>
        <w:widowControl w:val="0"/>
        <w:suppressAutoHyphens/>
        <w:autoSpaceDE w:val="0"/>
        <w:ind w:firstLine="709"/>
        <w:jc w:val="both"/>
        <w:rPr>
          <w:color w:val="000000"/>
          <w:spacing w:val="-1"/>
          <w:sz w:val="24"/>
          <w:szCs w:val="24"/>
          <w:lang w:eastAsia="zh-CN"/>
        </w:rPr>
      </w:pPr>
      <w:r w:rsidRPr="005955D1">
        <w:rPr>
          <w:sz w:val="24"/>
          <w:szCs w:val="24"/>
          <w:lang w:eastAsia="zh-CN"/>
        </w:rPr>
        <w:t>10.  переход  к системе целевых налоговых льгот, предоставляемых при условии заключения  налоговых соглашений, с указанием  направления использования  высвободившихся от налогообложения средств;</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pacing w:val="-1"/>
          <w:sz w:val="24"/>
          <w:szCs w:val="24"/>
          <w:lang w:eastAsia="zh-CN"/>
        </w:rPr>
        <w:t xml:space="preserve">11. продолжение работы по повышению эффективности использования </w:t>
      </w:r>
      <w:r w:rsidRPr="005955D1">
        <w:rPr>
          <w:color w:val="000000"/>
          <w:sz w:val="24"/>
          <w:szCs w:val="24"/>
          <w:lang w:eastAsia="zh-CN"/>
        </w:rPr>
        <w:t>муниципального имущества с целью увеличения поступлений в районный бюджет неналоговых доходов по средствам:</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формирования земельных участков для вовлечения в хозяйственный оборот;</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проведение работы по недопущению самовольного захвата земельных участков или использования земельных участков без оформления в установленном порядке правоустанавливающих документов на землю  и привлечению по выявленным  фактам к ответственности в соответствии со статьей  7.1 Кодекса РФ об административных правонарушениях ;</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осуществления контроля за соблюдением условий заключенных договоров аренды;</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организации проведения торгов (аукционов, конкурсов) по продаже (сдаче в аренду) земельных участков, муниципального имущества;</w:t>
      </w:r>
    </w:p>
    <w:p w:rsidR="005955D1" w:rsidRPr="005955D1" w:rsidRDefault="005955D1" w:rsidP="005955D1">
      <w:pPr>
        <w:widowControl w:val="0"/>
        <w:shd w:val="clear" w:color="auto" w:fill="FFFFFF"/>
        <w:suppressAutoHyphens/>
        <w:autoSpaceDE w:val="0"/>
        <w:ind w:firstLine="851"/>
        <w:jc w:val="both"/>
        <w:rPr>
          <w:color w:val="000000"/>
          <w:spacing w:val="5"/>
          <w:sz w:val="24"/>
          <w:szCs w:val="24"/>
          <w:lang w:eastAsia="zh-CN"/>
        </w:rPr>
      </w:pPr>
      <w:r w:rsidRPr="005955D1">
        <w:rPr>
          <w:color w:val="000000"/>
          <w:sz w:val="24"/>
          <w:szCs w:val="24"/>
          <w:lang w:eastAsia="zh-CN"/>
        </w:rPr>
        <w:t xml:space="preserve">- контроля за исполнением плана приватизации муниципального имущества </w:t>
      </w:r>
      <w:r w:rsidRPr="005955D1">
        <w:rPr>
          <w:color w:val="000000"/>
          <w:sz w:val="24"/>
          <w:szCs w:val="24"/>
          <w:lang w:eastAsia="zh-CN"/>
        </w:rPr>
        <w:lastRenderedPageBreak/>
        <w:t>Бурейского района;</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pacing w:val="5"/>
          <w:sz w:val="24"/>
          <w:szCs w:val="24"/>
          <w:lang w:eastAsia="zh-CN"/>
        </w:rPr>
        <w:t>- активизации работы по распоряжению земельными участками,</w:t>
      </w:r>
      <w:r w:rsidRPr="005955D1">
        <w:rPr>
          <w:color w:val="000000"/>
          <w:spacing w:val="5"/>
          <w:sz w:val="24"/>
          <w:szCs w:val="24"/>
          <w:lang w:eastAsia="zh-CN"/>
        </w:rPr>
        <w:br/>
      </w:r>
      <w:r w:rsidRPr="005955D1">
        <w:rPr>
          <w:color w:val="000000"/>
          <w:sz w:val="24"/>
          <w:szCs w:val="24"/>
          <w:lang w:eastAsia="zh-CN"/>
        </w:rPr>
        <w:t>государственная собственность на которые не разграничена.</w:t>
      </w:r>
    </w:p>
    <w:p w:rsidR="005955D1" w:rsidRPr="005955D1" w:rsidRDefault="005955D1" w:rsidP="005955D1">
      <w:pPr>
        <w:widowControl w:val="0"/>
        <w:shd w:val="clear" w:color="auto" w:fill="FFFFFF"/>
        <w:tabs>
          <w:tab w:val="left" w:pos="725"/>
        </w:tabs>
        <w:suppressAutoHyphens/>
        <w:autoSpaceDE w:val="0"/>
        <w:ind w:firstLine="851"/>
        <w:rPr>
          <w:color w:val="000000"/>
          <w:spacing w:val="3"/>
          <w:sz w:val="24"/>
          <w:szCs w:val="24"/>
          <w:lang w:eastAsia="zh-CN"/>
        </w:rPr>
      </w:pPr>
      <w:r w:rsidRPr="005955D1">
        <w:rPr>
          <w:color w:val="000000"/>
          <w:sz w:val="24"/>
          <w:szCs w:val="24"/>
          <w:lang w:eastAsia="zh-CN"/>
        </w:rPr>
        <w:t>12.  п</w:t>
      </w:r>
      <w:r w:rsidRPr="005955D1">
        <w:rPr>
          <w:color w:val="000000"/>
          <w:spacing w:val="2"/>
          <w:sz w:val="24"/>
          <w:szCs w:val="24"/>
          <w:lang w:eastAsia="zh-CN"/>
        </w:rPr>
        <w:t>овышения  качество муниципальных услуг;</w:t>
      </w:r>
    </w:p>
    <w:p w:rsidR="005955D1" w:rsidRPr="005955D1" w:rsidRDefault="005955D1" w:rsidP="005955D1">
      <w:pPr>
        <w:widowControl w:val="0"/>
        <w:shd w:val="clear" w:color="auto" w:fill="FFFFFF"/>
        <w:suppressAutoHyphens/>
        <w:autoSpaceDE w:val="0"/>
        <w:ind w:firstLine="851"/>
        <w:jc w:val="both"/>
        <w:rPr>
          <w:color w:val="000000"/>
          <w:spacing w:val="13"/>
          <w:sz w:val="24"/>
          <w:szCs w:val="24"/>
          <w:lang w:eastAsia="zh-CN"/>
        </w:rPr>
      </w:pPr>
      <w:r w:rsidRPr="005955D1">
        <w:rPr>
          <w:color w:val="000000"/>
          <w:spacing w:val="3"/>
          <w:sz w:val="24"/>
          <w:szCs w:val="24"/>
          <w:lang w:eastAsia="zh-CN"/>
        </w:rPr>
        <w:t xml:space="preserve">13. обеспечения централизованного размещения муниципального заказа с </w:t>
      </w:r>
      <w:r w:rsidRPr="005955D1">
        <w:rPr>
          <w:color w:val="000000"/>
          <w:sz w:val="24"/>
          <w:szCs w:val="24"/>
          <w:lang w:eastAsia="zh-CN"/>
        </w:rPr>
        <w:t>целью экономии бюджетных средств;</w:t>
      </w:r>
    </w:p>
    <w:p w:rsidR="005955D1" w:rsidRPr="005955D1" w:rsidRDefault="005955D1" w:rsidP="005955D1">
      <w:pPr>
        <w:widowControl w:val="0"/>
        <w:shd w:val="clear" w:color="auto" w:fill="FFFFFF"/>
        <w:suppressAutoHyphens/>
        <w:autoSpaceDE w:val="0"/>
        <w:ind w:firstLine="851"/>
        <w:jc w:val="both"/>
        <w:rPr>
          <w:color w:val="000000"/>
          <w:spacing w:val="13"/>
          <w:sz w:val="24"/>
          <w:szCs w:val="24"/>
          <w:lang w:eastAsia="zh-CN"/>
        </w:rPr>
      </w:pPr>
      <w:r w:rsidRPr="005955D1">
        <w:rPr>
          <w:color w:val="000000"/>
          <w:spacing w:val="13"/>
          <w:sz w:val="24"/>
          <w:szCs w:val="24"/>
          <w:lang w:eastAsia="zh-CN"/>
        </w:rPr>
        <w:t>14. активизации разъяснительной работы среди субъектов малого предпринимательства  по переходу на патентную систему налогообложения.</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z w:val="24"/>
          <w:szCs w:val="24"/>
          <w:lang w:eastAsia="zh-CN"/>
        </w:rPr>
        <w:t>Реализуемая   в 2015 -2016 годах налоговая политика, направленная   на</w:t>
      </w:r>
      <w:r w:rsidRPr="005955D1">
        <w:rPr>
          <w:color w:val="000000"/>
          <w:spacing w:val="4"/>
          <w:sz w:val="24"/>
          <w:szCs w:val="24"/>
          <w:lang w:eastAsia="zh-CN"/>
        </w:rPr>
        <w:t xml:space="preserve"> повышение </w:t>
      </w:r>
      <w:r w:rsidRPr="005955D1">
        <w:rPr>
          <w:color w:val="000000"/>
          <w:spacing w:val="13"/>
          <w:sz w:val="24"/>
          <w:szCs w:val="24"/>
          <w:lang w:eastAsia="zh-CN"/>
        </w:rPr>
        <w:t xml:space="preserve"> собираемости налогов за счет улучшения налогового администрирования позволила увеличить в 2015 году  по сравнению с аналогичным периодом 2014 года налоговые и неналоговые доходы бюджета  на 21,3%, или на 41975,0  тыс. рублей,  в том числе налоговые доходы на 8,4%,   или на14050,0 тыс. руб., неналоговые доходы  на 94,4% или на 27922,0 тыс. руб. </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pacing w:val="13"/>
          <w:sz w:val="24"/>
          <w:szCs w:val="24"/>
          <w:lang w:eastAsia="zh-CN"/>
        </w:rPr>
        <w:t>В структуре   доходов консолидированного бюджета  Бурейского района   налоговые и неналоговые доходы составили    в 2015 году 27,7%, налоговые доходы  составили  76,0%, неналоговые доходы  24,0%, выше, чем в 2014 году на  9,0%.</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pacing w:val="13"/>
          <w:sz w:val="24"/>
          <w:szCs w:val="24"/>
          <w:lang w:eastAsia="zh-CN"/>
        </w:rPr>
        <w:t xml:space="preserve"> В 2015 году   в структуре   налоговых доходов  наибольший удельный вес  приходится  на  налог на  доходы  физических лиц  или 78,7% ,   ЕНВД -10,3% или18669,0 тыс. руб.,   выше,  чем в 2014 году на 1,6% или на 4007,0 тыс. руб. Рост  поступлений от ЕНВД за последние  три года составил 88,0%.</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pacing w:val="13"/>
          <w:sz w:val="24"/>
          <w:szCs w:val="24"/>
          <w:lang w:eastAsia="zh-CN"/>
        </w:rPr>
        <w:t>За 10 месяцев 2016 года   налоговые и неналоговые доходы составили 172015,2 тыс. руб. . или 81,6% от  годовых  плановых назначений . В 2015году   по состоянию на 01.11.2015 года   исполнение консолидированного бюджета по поступлению налоговых и неналоговых доходов  составило 115,0%.</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pacing w:val="13"/>
          <w:sz w:val="24"/>
          <w:szCs w:val="24"/>
          <w:lang w:eastAsia="zh-CN"/>
        </w:rPr>
        <w:t xml:space="preserve"> В 2016 году в структуре налоговых доходов наибольший удельный вес  приходится  на  налог на  доходы  физических лиц  или 73,5%. </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pacing w:val="13"/>
          <w:sz w:val="24"/>
          <w:szCs w:val="24"/>
          <w:lang w:eastAsia="zh-CN"/>
        </w:rPr>
        <w:t>Поступления по  ЕНВД по состоянию на 01.11.2016 по отношению к аналогичному периоду 2015 года  снижены  на 1132,2 тыс. руб. ,процент   исполнения  годового плана составил 89,2% ниже чем  в 2015 году(2015г-127,2%).</w:t>
      </w:r>
    </w:p>
    <w:p w:rsidR="005955D1" w:rsidRPr="005955D1" w:rsidRDefault="005955D1" w:rsidP="005955D1">
      <w:pPr>
        <w:widowControl w:val="0"/>
        <w:suppressAutoHyphens/>
        <w:autoSpaceDE w:val="0"/>
        <w:ind w:firstLine="851"/>
        <w:jc w:val="both"/>
        <w:rPr>
          <w:color w:val="000000"/>
          <w:spacing w:val="13"/>
          <w:sz w:val="24"/>
          <w:szCs w:val="24"/>
          <w:lang w:eastAsia="zh-CN"/>
        </w:rPr>
      </w:pPr>
      <w:r w:rsidRPr="005955D1">
        <w:rPr>
          <w:color w:val="000000"/>
          <w:spacing w:val="13"/>
          <w:sz w:val="24"/>
          <w:szCs w:val="24"/>
          <w:lang w:eastAsia="zh-CN"/>
        </w:rPr>
        <w:t xml:space="preserve"> Снижены поступления  по имущественным налогам   за счет изменения  сроков уплаты.</w:t>
      </w:r>
    </w:p>
    <w:p w:rsidR="005955D1" w:rsidRPr="005955D1" w:rsidRDefault="005955D1" w:rsidP="005955D1">
      <w:pPr>
        <w:widowControl w:val="0"/>
        <w:suppressAutoHyphens/>
        <w:autoSpaceDE w:val="0"/>
        <w:ind w:firstLine="851"/>
        <w:jc w:val="both"/>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widowControl w:val="0"/>
        <w:suppressAutoHyphens/>
        <w:autoSpaceDE w:val="0"/>
        <w:ind w:firstLine="851"/>
        <w:rPr>
          <w:color w:val="000000"/>
          <w:spacing w:val="13"/>
          <w:sz w:val="24"/>
          <w:szCs w:val="24"/>
          <w:lang w:eastAsia="zh-CN"/>
        </w:rPr>
      </w:pPr>
    </w:p>
    <w:p w:rsidR="005955D1" w:rsidRPr="005955D1" w:rsidRDefault="005955D1" w:rsidP="005955D1">
      <w:pPr>
        <w:rPr>
          <w:color w:val="000000"/>
          <w:spacing w:val="13"/>
          <w:sz w:val="28"/>
          <w:szCs w:val="28"/>
          <w:lang w:eastAsia="zh-CN"/>
        </w:rPr>
        <w:sectPr w:rsidR="005955D1" w:rsidRPr="005955D1">
          <w:pgSz w:w="11906" w:h="16838"/>
          <w:pgMar w:top="709" w:right="707" w:bottom="993" w:left="1843" w:header="720" w:footer="720" w:gutter="0"/>
          <w:cols w:space="720"/>
        </w:sectPr>
      </w:pPr>
    </w:p>
    <w:p w:rsidR="005955D1" w:rsidRPr="005955D1" w:rsidRDefault="005955D1" w:rsidP="005955D1">
      <w:pPr>
        <w:widowControl w:val="0"/>
        <w:suppressAutoHyphens/>
        <w:autoSpaceDE w:val="0"/>
        <w:ind w:firstLine="851"/>
        <w:jc w:val="both"/>
        <w:rPr>
          <w:color w:val="000000"/>
          <w:spacing w:val="13"/>
          <w:sz w:val="28"/>
          <w:szCs w:val="28"/>
          <w:lang w:eastAsia="zh-CN"/>
        </w:rPr>
      </w:pPr>
    </w:p>
    <w:p w:rsidR="005955D1" w:rsidRPr="005955D1" w:rsidRDefault="005955D1" w:rsidP="005955D1">
      <w:pPr>
        <w:widowControl w:val="0"/>
        <w:suppressAutoHyphens/>
        <w:autoSpaceDE w:val="0"/>
        <w:ind w:firstLine="851"/>
        <w:jc w:val="both"/>
        <w:rPr>
          <w:color w:val="000000"/>
          <w:spacing w:val="13"/>
          <w:sz w:val="28"/>
          <w:szCs w:val="28"/>
          <w:lang w:eastAsia="zh-CN"/>
        </w:rPr>
      </w:pPr>
    </w:p>
    <w:p w:rsidR="005955D1" w:rsidRPr="005955D1" w:rsidRDefault="005955D1" w:rsidP="005955D1">
      <w:pPr>
        <w:widowControl w:val="0"/>
        <w:suppressAutoHyphens/>
        <w:autoSpaceDE w:val="0"/>
        <w:jc w:val="center"/>
        <w:rPr>
          <w:sz w:val="28"/>
          <w:szCs w:val="28"/>
          <w:lang w:eastAsia="zh-CN"/>
        </w:rPr>
      </w:pPr>
      <w:r w:rsidRPr="005955D1">
        <w:rPr>
          <w:b/>
          <w:sz w:val="28"/>
          <w:szCs w:val="28"/>
          <w:lang w:eastAsia="zh-CN"/>
        </w:rPr>
        <w:t>Динамика п</w:t>
      </w:r>
      <w:r w:rsidRPr="005955D1">
        <w:rPr>
          <w:b/>
          <w:color w:val="000000"/>
          <w:sz w:val="28"/>
          <w:szCs w:val="28"/>
          <w:lang w:eastAsia="zh-CN"/>
        </w:rPr>
        <w:t>оступления  доходов  за 2012-2014 годы</w:t>
      </w:r>
    </w:p>
    <w:p w:rsidR="005955D1" w:rsidRPr="005955D1" w:rsidRDefault="005955D1" w:rsidP="005955D1">
      <w:pPr>
        <w:widowControl w:val="0"/>
        <w:suppressAutoHyphens/>
        <w:autoSpaceDE w:val="0"/>
        <w:ind w:firstLine="680"/>
        <w:jc w:val="right"/>
        <w:rPr>
          <w:sz w:val="28"/>
          <w:szCs w:val="28"/>
          <w:lang w:eastAsia="zh-CN"/>
        </w:rPr>
      </w:pPr>
      <w:r w:rsidRPr="005955D1">
        <w:rPr>
          <w:sz w:val="28"/>
          <w:szCs w:val="28"/>
          <w:lang w:eastAsia="zh-CN"/>
        </w:rPr>
        <w:t>.</w:t>
      </w:r>
    </w:p>
    <w:tbl>
      <w:tblPr>
        <w:tblW w:w="15210" w:type="dxa"/>
        <w:tblInd w:w="921" w:type="dxa"/>
        <w:tblLayout w:type="fixed"/>
        <w:tblLook w:val="04A0" w:firstRow="1" w:lastRow="0" w:firstColumn="1" w:lastColumn="0" w:noHBand="0" w:noVBand="1"/>
      </w:tblPr>
      <w:tblGrid>
        <w:gridCol w:w="2733"/>
        <w:gridCol w:w="1277"/>
        <w:gridCol w:w="851"/>
        <w:gridCol w:w="1276"/>
        <w:gridCol w:w="709"/>
        <w:gridCol w:w="993"/>
        <w:gridCol w:w="850"/>
        <w:gridCol w:w="1134"/>
        <w:gridCol w:w="992"/>
        <w:gridCol w:w="1134"/>
        <w:gridCol w:w="1276"/>
        <w:gridCol w:w="992"/>
        <w:gridCol w:w="993"/>
      </w:tblGrid>
      <w:tr w:rsidR="005955D1" w:rsidRPr="005955D1" w:rsidTr="005955D1">
        <w:tc>
          <w:tcPr>
            <w:tcW w:w="2731" w:type="dxa"/>
            <w:vMerge w:val="restart"/>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Наименование</w:t>
            </w:r>
          </w:p>
        </w:tc>
        <w:tc>
          <w:tcPr>
            <w:tcW w:w="2126" w:type="dxa"/>
            <w:gridSpan w:val="2"/>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jc w:val="center"/>
              <w:rPr>
                <w:sz w:val="28"/>
                <w:szCs w:val="28"/>
                <w:lang w:eastAsia="zh-CN"/>
              </w:rPr>
            </w:pPr>
            <w:r w:rsidRPr="005955D1">
              <w:rPr>
                <w:sz w:val="28"/>
                <w:szCs w:val="28"/>
                <w:lang w:eastAsia="zh-CN"/>
              </w:rPr>
              <w:t>2012</w:t>
            </w:r>
          </w:p>
        </w:tc>
        <w:tc>
          <w:tcPr>
            <w:tcW w:w="1985" w:type="dxa"/>
            <w:gridSpan w:val="2"/>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jc w:val="center"/>
              <w:rPr>
                <w:sz w:val="28"/>
                <w:szCs w:val="28"/>
                <w:lang w:eastAsia="zh-CN"/>
              </w:rPr>
            </w:pPr>
            <w:r w:rsidRPr="005955D1">
              <w:rPr>
                <w:sz w:val="28"/>
                <w:szCs w:val="28"/>
                <w:lang w:eastAsia="zh-CN"/>
              </w:rPr>
              <w:t>2013</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8"/>
                <w:szCs w:val="28"/>
                <w:lang w:eastAsia="zh-CN"/>
              </w:rPr>
            </w:pPr>
            <w:r w:rsidRPr="005955D1">
              <w:rPr>
                <w:sz w:val="28"/>
                <w:szCs w:val="28"/>
                <w:lang w:eastAsia="zh-CN"/>
              </w:rPr>
              <w:t>2014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8"/>
                <w:szCs w:val="28"/>
                <w:lang w:eastAsia="zh-CN"/>
              </w:rPr>
            </w:pPr>
            <w:r w:rsidRPr="005955D1">
              <w:rPr>
                <w:sz w:val="28"/>
                <w:szCs w:val="28"/>
                <w:lang w:eastAsia="zh-CN"/>
              </w:rPr>
              <w:t>2015</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8"/>
                <w:szCs w:val="28"/>
                <w:lang w:eastAsia="zh-CN"/>
              </w:rPr>
            </w:pPr>
            <w:r w:rsidRPr="005955D1">
              <w:rPr>
                <w:sz w:val="28"/>
                <w:szCs w:val="28"/>
                <w:lang w:eastAsia="zh-CN"/>
              </w:rPr>
              <w:t>План 2016</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8"/>
                <w:szCs w:val="28"/>
                <w:lang w:eastAsia="zh-CN"/>
              </w:rPr>
            </w:pPr>
            <w:r w:rsidRPr="005955D1">
              <w:rPr>
                <w:sz w:val="28"/>
                <w:szCs w:val="28"/>
                <w:lang w:eastAsia="zh-CN"/>
              </w:rPr>
              <w:t>Факт на 01.09.2016</w:t>
            </w:r>
          </w:p>
        </w:tc>
        <w:tc>
          <w:tcPr>
            <w:tcW w:w="992" w:type="dxa"/>
            <w:vMerge w:val="restart"/>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8"/>
                <w:szCs w:val="28"/>
                <w:lang w:eastAsia="zh-CN"/>
              </w:rPr>
            </w:pPr>
            <w:r w:rsidRPr="005955D1">
              <w:rPr>
                <w:sz w:val="28"/>
                <w:szCs w:val="28"/>
                <w:lang w:eastAsia="zh-CN"/>
              </w:rPr>
              <w:t>уд.вес, %</w:t>
            </w:r>
          </w:p>
        </w:tc>
        <w:tc>
          <w:tcPr>
            <w:tcW w:w="993" w:type="dxa"/>
            <w:vMerge w:val="restart"/>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 исполнения</w:t>
            </w:r>
          </w:p>
        </w:tc>
      </w:tr>
      <w:tr w:rsidR="005955D1" w:rsidRPr="005955D1" w:rsidTr="005955D1">
        <w:trPr>
          <w:cantSplit/>
          <w:trHeight w:val="1134"/>
        </w:trPr>
        <w:tc>
          <w:tcPr>
            <w:tcW w:w="2731" w:type="dxa"/>
            <w:vMerge/>
            <w:tcBorders>
              <w:top w:val="single" w:sz="4" w:space="0" w:color="000000"/>
              <w:left w:val="single" w:sz="4" w:space="0" w:color="000000"/>
              <w:bottom w:val="single" w:sz="4" w:space="0" w:color="000000"/>
              <w:right w:val="nil"/>
            </w:tcBorders>
            <w:vAlign w:val="center"/>
            <w:hideMark/>
          </w:tcPr>
          <w:p w:rsidR="005955D1" w:rsidRPr="005955D1" w:rsidRDefault="005955D1" w:rsidP="005955D1">
            <w:pPr>
              <w:rPr>
                <w:sz w:val="24"/>
                <w:szCs w:val="24"/>
                <w:lang w:eastAsia="zh-CN"/>
              </w:rPr>
            </w:pPr>
          </w:p>
        </w:tc>
        <w:tc>
          <w:tcPr>
            <w:tcW w:w="1276" w:type="dxa"/>
            <w:tcBorders>
              <w:top w:val="single" w:sz="4" w:space="0" w:color="000000"/>
              <w:left w:val="single" w:sz="4" w:space="0" w:color="000000"/>
              <w:bottom w:val="single" w:sz="4" w:space="0" w:color="000000"/>
              <w:right w:val="nil"/>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тыс.руб.</w:t>
            </w:r>
          </w:p>
        </w:tc>
        <w:tc>
          <w:tcPr>
            <w:tcW w:w="850" w:type="dxa"/>
            <w:tcBorders>
              <w:top w:val="single" w:sz="4" w:space="0" w:color="000000"/>
              <w:left w:val="single" w:sz="4" w:space="0" w:color="000000"/>
              <w:bottom w:val="single" w:sz="4" w:space="0" w:color="000000"/>
              <w:right w:val="nil"/>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уд.вес, %</w:t>
            </w:r>
          </w:p>
        </w:tc>
        <w:tc>
          <w:tcPr>
            <w:tcW w:w="1276" w:type="dxa"/>
            <w:tcBorders>
              <w:top w:val="single" w:sz="4" w:space="0" w:color="000000"/>
              <w:left w:val="single" w:sz="4" w:space="0" w:color="000000"/>
              <w:bottom w:val="single" w:sz="4" w:space="0" w:color="000000"/>
              <w:right w:val="nil"/>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тыс.руб.</w:t>
            </w:r>
          </w:p>
        </w:tc>
        <w:tc>
          <w:tcPr>
            <w:tcW w:w="709" w:type="dxa"/>
            <w:tcBorders>
              <w:top w:val="single" w:sz="4" w:space="0" w:color="000000"/>
              <w:left w:val="single" w:sz="4" w:space="0" w:color="000000"/>
              <w:bottom w:val="single" w:sz="4" w:space="0" w:color="000000"/>
              <w:right w:val="nil"/>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уд.вес, %</w:t>
            </w:r>
          </w:p>
        </w:tc>
        <w:tc>
          <w:tcPr>
            <w:tcW w:w="993" w:type="dxa"/>
            <w:tcBorders>
              <w:top w:val="single" w:sz="4" w:space="0" w:color="000000"/>
              <w:left w:val="single" w:sz="4" w:space="0" w:color="000000"/>
              <w:bottom w:val="single" w:sz="4" w:space="0" w:color="000000"/>
              <w:right w:val="nil"/>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тыс.руб.</w:t>
            </w:r>
          </w:p>
        </w:tc>
        <w:tc>
          <w:tcPr>
            <w:tcW w:w="850" w:type="dxa"/>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уд.вес, %</w:t>
            </w:r>
          </w:p>
        </w:tc>
        <w:tc>
          <w:tcPr>
            <w:tcW w:w="1134" w:type="dxa"/>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тыс.руб.</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уд.вес, %</w:t>
            </w:r>
          </w:p>
        </w:tc>
        <w:tc>
          <w:tcPr>
            <w:tcW w:w="1134" w:type="dxa"/>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тыс.руб.</w:t>
            </w:r>
          </w:p>
        </w:tc>
        <w:tc>
          <w:tcPr>
            <w:tcW w:w="1276" w:type="dxa"/>
            <w:tcBorders>
              <w:top w:val="single" w:sz="4" w:space="0" w:color="000000"/>
              <w:left w:val="single" w:sz="4" w:space="0" w:color="000000"/>
              <w:bottom w:val="single" w:sz="4" w:space="0" w:color="000000"/>
              <w:right w:val="single" w:sz="4" w:space="0" w:color="000000"/>
            </w:tcBorders>
            <w:textDirection w:val="btLr"/>
            <w:hideMark/>
          </w:tcPr>
          <w:p w:rsidR="005955D1" w:rsidRPr="005955D1" w:rsidRDefault="005955D1" w:rsidP="005955D1">
            <w:pPr>
              <w:widowControl w:val="0"/>
              <w:suppressAutoHyphens/>
              <w:autoSpaceDE w:val="0"/>
              <w:ind w:left="113" w:right="113"/>
              <w:jc w:val="center"/>
              <w:rPr>
                <w:sz w:val="24"/>
                <w:szCs w:val="24"/>
                <w:lang w:eastAsia="zh-CN"/>
              </w:rPr>
            </w:pPr>
            <w:r w:rsidRPr="005955D1">
              <w:rPr>
                <w:sz w:val="24"/>
                <w:szCs w:val="24"/>
                <w:lang w:eastAsia="zh-CN"/>
              </w:rPr>
              <w:t>тыс.руб.</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5955D1" w:rsidRPr="005955D1" w:rsidRDefault="005955D1" w:rsidP="005955D1">
            <w:pPr>
              <w:rPr>
                <w:sz w:val="28"/>
                <w:szCs w:val="28"/>
                <w:lang w:eastAsia="zh-CN"/>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5955D1" w:rsidRPr="005955D1" w:rsidRDefault="005955D1" w:rsidP="005955D1">
            <w:pPr>
              <w:rPr>
                <w:sz w:val="24"/>
                <w:szCs w:val="24"/>
                <w:lang w:eastAsia="zh-CN"/>
              </w:rPr>
            </w:pPr>
          </w:p>
        </w:tc>
      </w:tr>
      <w:tr w:rsidR="005955D1" w:rsidRPr="005955D1" w:rsidTr="005955D1">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snapToGrid w:val="0"/>
              <w:rPr>
                <w:sz w:val="24"/>
                <w:szCs w:val="24"/>
                <w:lang w:eastAsia="zh-CN"/>
              </w:rPr>
            </w:pPr>
            <w:r w:rsidRPr="005955D1">
              <w:rPr>
                <w:sz w:val="24"/>
                <w:szCs w:val="24"/>
                <w:lang w:eastAsia="zh-CN"/>
              </w:rPr>
              <w:t xml:space="preserve">Доходы бюджета </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621003</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100</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763932</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100</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751994</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100</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864202</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100</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830326,0</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523067,4</w:t>
            </w:r>
          </w:p>
        </w:tc>
        <w:tc>
          <w:tcPr>
            <w:tcW w:w="992" w:type="dxa"/>
            <w:tcBorders>
              <w:top w:val="nil"/>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100</w:t>
            </w:r>
          </w:p>
        </w:tc>
        <w:tc>
          <w:tcPr>
            <w:tcW w:w="993" w:type="dxa"/>
            <w:tcBorders>
              <w:top w:val="nil"/>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63,0</w:t>
            </w:r>
          </w:p>
        </w:tc>
      </w:tr>
      <w:tr w:rsidR="005955D1" w:rsidRPr="005955D1" w:rsidTr="005955D1">
        <w:tc>
          <w:tcPr>
            <w:tcW w:w="2731" w:type="dxa"/>
            <w:tcBorders>
              <w:top w:val="single" w:sz="4" w:space="0" w:color="000000"/>
              <w:left w:val="single" w:sz="4" w:space="0" w:color="000000"/>
              <w:bottom w:val="single" w:sz="4" w:space="0" w:color="000000"/>
              <w:right w:val="nil"/>
            </w:tcBorders>
          </w:tcPr>
          <w:p w:rsidR="005955D1" w:rsidRPr="005955D1" w:rsidRDefault="005955D1" w:rsidP="005955D1">
            <w:pPr>
              <w:widowControl w:val="0"/>
              <w:suppressAutoHyphens/>
              <w:autoSpaceDE w:val="0"/>
              <w:rPr>
                <w:sz w:val="24"/>
                <w:szCs w:val="24"/>
                <w:lang w:eastAsia="zh-CN"/>
              </w:rPr>
            </w:pPr>
            <w:r w:rsidRPr="005955D1">
              <w:rPr>
                <w:sz w:val="24"/>
                <w:szCs w:val="24"/>
                <w:lang w:eastAsia="zh-CN"/>
              </w:rPr>
              <w:t xml:space="preserve">Налоговые и неналоговые  доходы, всего </w:t>
            </w:r>
          </w:p>
          <w:p w:rsidR="005955D1" w:rsidRPr="005955D1" w:rsidRDefault="005955D1" w:rsidP="005955D1">
            <w:pPr>
              <w:widowControl w:val="0"/>
              <w:suppressAutoHyphens/>
              <w:autoSpaceDE w:val="0"/>
              <w:rPr>
                <w:sz w:val="24"/>
                <w:szCs w:val="24"/>
                <w:lang w:eastAsia="zh-CN"/>
              </w:rPr>
            </w:pP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170588</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27,5</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185843</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24,3</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197162</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26,2</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239137</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27,7</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210710,8</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172015,2</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32,9</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81,6</w:t>
            </w:r>
          </w:p>
        </w:tc>
      </w:tr>
      <w:tr w:rsidR="005955D1" w:rsidRPr="005955D1" w:rsidTr="005955D1">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b/>
                <w:sz w:val="24"/>
                <w:szCs w:val="24"/>
                <w:lang w:eastAsia="zh-CN"/>
              </w:rPr>
            </w:pPr>
            <w:r w:rsidRPr="005955D1">
              <w:rPr>
                <w:b/>
                <w:sz w:val="24"/>
                <w:szCs w:val="24"/>
                <w:lang w:eastAsia="zh-CN"/>
              </w:rPr>
              <w:t>Налоговые доходы</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149220</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87,5</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165254</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88,9</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167580</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85,0</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181630</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76,0</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175417,8</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144995,0</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84,3</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center"/>
              <w:rPr>
                <w:sz w:val="24"/>
                <w:szCs w:val="24"/>
                <w:lang w:eastAsia="zh-CN"/>
              </w:rPr>
            </w:pPr>
            <w:r w:rsidRPr="005955D1">
              <w:rPr>
                <w:sz w:val="24"/>
                <w:szCs w:val="24"/>
                <w:lang w:eastAsia="zh-CN"/>
              </w:rPr>
              <w:t>82,7</w:t>
            </w:r>
          </w:p>
        </w:tc>
      </w:tr>
      <w:tr w:rsidR="005955D1" w:rsidRPr="005955D1" w:rsidTr="005955D1">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НДФЛ</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ind w:firstLine="28"/>
              <w:rPr>
                <w:sz w:val="24"/>
                <w:szCs w:val="24"/>
                <w:lang w:eastAsia="zh-CN"/>
              </w:rPr>
            </w:pPr>
            <w:r w:rsidRPr="005955D1">
              <w:rPr>
                <w:sz w:val="24"/>
                <w:szCs w:val="24"/>
                <w:lang w:eastAsia="zh-CN"/>
              </w:rPr>
              <w:t>130515</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ind w:firstLine="28"/>
              <w:rPr>
                <w:sz w:val="24"/>
                <w:szCs w:val="24"/>
                <w:lang w:eastAsia="zh-CN"/>
              </w:rPr>
            </w:pPr>
            <w:r w:rsidRPr="005955D1">
              <w:rPr>
                <w:sz w:val="24"/>
                <w:szCs w:val="24"/>
                <w:lang w:eastAsia="zh-CN"/>
              </w:rPr>
              <w:t>87,5</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144789</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87,6</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135999</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81,2</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142953</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78,7</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132111,0</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106643,8</w:t>
            </w:r>
          </w:p>
        </w:tc>
        <w:tc>
          <w:tcPr>
            <w:tcW w:w="992" w:type="dxa"/>
            <w:tcBorders>
              <w:top w:val="single" w:sz="4" w:space="0" w:color="000000"/>
              <w:left w:val="single" w:sz="4" w:space="0" w:color="000000"/>
              <w:bottom w:val="single" w:sz="4" w:space="0" w:color="000000"/>
              <w:right w:val="single" w:sz="4" w:space="0" w:color="000000"/>
            </w:tcBorders>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73,5</w:t>
            </w:r>
          </w:p>
          <w:p w:rsidR="005955D1" w:rsidRPr="005955D1" w:rsidRDefault="005955D1" w:rsidP="005955D1">
            <w:pPr>
              <w:widowControl w:val="0"/>
              <w:suppressAutoHyphens/>
              <w:autoSpaceDE w:val="0"/>
              <w:jc w:val="right"/>
              <w:rPr>
                <w:sz w:val="24"/>
                <w:szCs w:val="24"/>
                <w:lang w:eastAsia="zh-CN"/>
              </w:rPr>
            </w:pP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80,7</w:t>
            </w:r>
          </w:p>
        </w:tc>
      </w:tr>
      <w:tr w:rsidR="005955D1" w:rsidRPr="005955D1" w:rsidTr="005955D1">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ЕНВД</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ind w:firstLine="28"/>
              <w:rPr>
                <w:sz w:val="24"/>
                <w:szCs w:val="24"/>
                <w:lang w:eastAsia="zh-CN"/>
              </w:rPr>
            </w:pPr>
            <w:r w:rsidRPr="005955D1">
              <w:rPr>
                <w:sz w:val="24"/>
                <w:szCs w:val="24"/>
                <w:lang w:eastAsia="zh-CN"/>
              </w:rPr>
              <w:t>9932</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ind w:firstLine="28"/>
              <w:rPr>
                <w:sz w:val="24"/>
                <w:szCs w:val="24"/>
                <w:lang w:eastAsia="zh-CN"/>
              </w:rPr>
            </w:pPr>
            <w:r w:rsidRPr="005955D1">
              <w:rPr>
                <w:sz w:val="24"/>
                <w:szCs w:val="24"/>
                <w:lang w:eastAsia="zh-CN"/>
              </w:rPr>
              <w:t>6,7</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11197</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6,8</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14662</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8,7</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18669</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10,3</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18713,0</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16694,6</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11,5</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89,2</w:t>
            </w:r>
          </w:p>
        </w:tc>
      </w:tr>
      <w:tr w:rsidR="005955D1" w:rsidRPr="005955D1" w:rsidTr="005955D1">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Земельный налог</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5929</w:t>
            </w:r>
          </w:p>
        </w:tc>
        <w:tc>
          <w:tcPr>
            <w:tcW w:w="850" w:type="dxa"/>
            <w:tcBorders>
              <w:top w:val="single" w:sz="4" w:space="0" w:color="000000"/>
              <w:left w:val="single" w:sz="4" w:space="0" w:color="000000"/>
              <w:bottom w:val="single" w:sz="4" w:space="0" w:color="000000"/>
              <w:right w:val="nil"/>
            </w:tcBorders>
          </w:tcPr>
          <w:p w:rsidR="005955D1" w:rsidRPr="005955D1" w:rsidRDefault="005955D1" w:rsidP="005955D1">
            <w:pPr>
              <w:widowControl w:val="0"/>
              <w:suppressAutoHyphens/>
              <w:autoSpaceDE w:val="0"/>
              <w:rPr>
                <w:sz w:val="24"/>
                <w:szCs w:val="24"/>
                <w:lang w:eastAsia="zh-CN"/>
              </w:rPr>
            </w:pP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6880</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4,2</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5712</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3,4</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6756</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3,7</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6640,0</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5371,3</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3,7</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80,9</w:t>
            </w:r>
          </w:p>
        </w:tc>
      </w:tr>
      <w:tr w:rsidR="005955D1" w:rsidRPr="005955D1" w:rsidTr="005955D1">
        <w:trPr>
          <w:trHeight w:val="565"/>
        </w:trPr>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Налог на имущество физических лиц</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1266</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3,97</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1247</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0,75</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1593</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0,95</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1768</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0,97</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3971,0</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477,8</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0,33</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11,3</w:t>
            </w:r>
          </w:p>
        </w:tc>
      </w:tr>
      <w:tr w:rsidR="005955D1" w:rsidRPr="005955D1" w:rsidTr="005955D1">
        <w:trPr>
          <w:trHeight w:val="517"/>
        </w:trPr>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ЕСХН</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222,0</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0,15</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166,0</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0,10</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472,0</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0,28</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714,0</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0,39</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1443,9</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2525,9</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1,7</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174,9</w:t>
            </w:r>
          </w:p>
        </w:tc>
      </w:tr>
      <w:tr w:rsidR="005955D1" w:rsidRPr="005955D1" w:rsidTr="005955D1">
        <w:trPr>
          <w:trHeight w:val="517"/>
        </w:trPr>
        <w:tc>
          <w:tcPr>
            <w:tcW w:w="2731"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 xml:space="preserve">Неналоговые доходы </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21368</w:t>
            </w:r>
          </w:p>
        </w:tc>
        <w:tc>
          <w:tcPr>
            <w:tcW w:w="850"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12,5</w:t>
            </w:r>
          </w:p>
        </w:tc>
        <w:tc>
          <w:tcPr>
            <w:tcW w:w="1276"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20589</w:t>
            </w:r>
          </w:p>
        </w:tc>
        <w:tc>
          <w:tcPr>
            <w:tcW w:w="709"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11,1</w:t>
            </w:r>
          </w:p>
        </w:tc>
        <w:tc>
          <w:tcPr>
            <w:tcW w:w="993" w:type="dxa"/>
            <w:tcBorders>
              <w:top w:val="single" w:sz="4" w:space="0" w:color="000000"/>
              <w:left w:val="single" w:sz="4" w:space="0" w:color="000000"/>
              <w:bottom w:val="single" w:sz="4" w:space="0" w:color="000000"/>
              <w:right w:val="nil"/>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29582</w:t>
            </w:r>
          </w:p>
        </w:tc>
        <w:tc>
          <w:tcPr>
            <w:tcW w:w="850"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15,0</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57504</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24,0</w:t>
            </w:r>
          </w:p>
        </w:tc>
        <w:tc>
          <w:tcPr>
            <w:tcW w:w="1134"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rPr>
                <w:sz w:val="24"/>
                <w:szCs w:val="24"/>
                <w:lang w:eastAsia="zh-CN"/>
              </w:rPr>
            </w:pPr>
            <w:r w:rsidRPr="005955D1">
              <w:rPr>
                <w:sz w:val="24"/>
                <w:szCs w:val="24"/>
                <w:lang w:eastAsia="zh-CN"/>
              </w:rPr>
              <w:t>35293,0</w:t>
            </w:r>
          </w:p>
        </w:tc>
        <w:tc>
          <w:tcPr>
            <w:tcW w:w="1276"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27020,2</w:t>
            </w:r>
          </w:p>
        </w:tc>
        <w:tc>
          <w:tcPr>
            <w:tcW w:w="992"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15,7</w:t>
            </w:r>
          </w:p>
        </w:tc>
        <w:tc>
          <w:tcPr>
            <w:tcW w:w="993" w:type="dxa"/>
            <w:tcBorders>
              <w:top w:val="single" w:sz="4" w:space="0" w:color="000000"/>
              <w:left w:val="single" w:sz="4" w:space="0" w:color="000000"/>
              <w:bottom w:val="single" w:sz="4" w:space="0" w:color="000000"/>
              <w:right w:val="single" w:sz="4" w:space="0" w:color="000000"/>
            </w:tcBorders>
            <w:hideMark/>
          </w:tcPr>
          <w:p w:rsidR="005955D1" w:rsidRPr="005955D1" w:rsidRDefault="005955D1" w:rsidP="005955D1">
            <w:pPr>
              <w:widowControl w:val="0"/>
              <w:suppressAutoHyphens/>
              <w:autoSpaceDE w:val="0"/>
              <w:jc w:val="right"/>
              <w:rPr>
                <w:sz w:val="24"/>
                <w:szCs w:val="24"/>
                <w:lang w:eastAsia="zh-CN"/>
              </w:rPr>
            </w:pPr>
            <w:r w:rsidRPr="005955D1">
              <w:rPr>
                <w:sz w:val="24"/>
                <w:szCs w:val="24"/>
                <w:lang w:eastAsia="zh-CN"/>
              </w:rPr>
              <w:t>76,6</w:t>
            </w:r>
          </w:p>
        </w:tc>
      </w:tr>
    </w:tbl>
    <w:p w:rsidR="005955D1" w:rsidRPr="005955D1" w:rsidRDefault="005955D1" w:rsidP="005955D1">
      <w:pPr>
        <w:widowControl w:val="0"/>
        <w:suppressAutoHyphens/>
        <w:autoSpaceDE w:val="0"/>
        <w:ind w:firstLine="851"/>
        <w:jc w:val="both"/>
        <w:rPr>
          <w:color w:val="000000"/>
          <w:spacing w:val="13"/>
          <w:sz w:val="24"/>
          <w:szCs w:val="24"/>
          <w:lang w:eastAsia="zh-CN"/>
        </w:rPr>
      </w:pPr>
    </w:p>
    <w:p w:rsidR="005955D1" w:rsidRPr="005955D1" w:rsidRDefault="005955D1" w:rsidP="005955D1">
      <w:pPr>
        <w:widowControl w:val="0"/>
        <w:suppressAutoHyphens/>
        <w:autoSpaceDE w:val="0"/>
        <w:ind w:firstLine="851"/>
        <w:jc w:val="both"/>
        <w:rPr>
          <w:color w:val="000000"/>
          <w:spacing w:val="13"/>
          <w:sz w:val="28"/>
          <w:szCs w:val="28"/>
          <w:lang w:eastAsia="zh-CN"/>
        </w:rPr>
      </w:pPr>
    </w:p>
    <w:p w:rsidR="005955D1" w:rsidRPr="005955D1" w:rsidRDefault="005955D1" w:rsidP="005955D1">
      <w:pPr>
        <w:widowControl w:val="0"/>
        <w:suppressAutoHyphens/>
        <w:autoSpaceDE w:val="0"/>
        <w:ind w:firstLine="851"/>
        <w:jc w:val="both"/>
        <w:rPr>
          <w:color w:val="000000"/>
          <w:spacing w:val="13"/>
          <w:sz w:val="28"/>
          <w:szCs w:val="28"/>
          <w:lang w:eastAsia="zh-CN"/>
        </w:rPr>
      </w:pPr>
    </w:p>
    <w:p w:rsidR="005955D1" w:rsidRPr="005955D1" w:rsidRDefault="005955D1" w:rsidP="005955D1">
      <w:pPr>
        <w:widowControl w:val="0"/>
        <w:suppressAutoHyphens/>
        <w:autoSpaceDE w:val="0"/>
        <w:ind w:firstLine="851"/>
        <w:jc w:val="both"/>
        <w:rPr>
          <w:color w:val="000000"/>
          <w:spacing w:val="13"/>
          <w:sz w:val="28"/>
          <w:szCs w:val="28"/>
          <w:lang w:eastAsia="zh-CN"/>
        </w:rPr>
      </w:pPr>
    </w:p>
    <w:p w:rsidR="005955D1" w:rsidRPr="005955D1" w:rsidRDefault="005955D1" w:rsidP="005955D1">
      <w:pPr>
        <w:rPr>
          <w:color w:val="000000"/>
          <w:spacing w:val="13"/>
          <w:sz w:val="28"/>
          <w:szCs w:val="28"/>
          <w:lang w:eastAsia="zh-CN"/>
        </w:rPr>
        <w:sectPr w:rsidR="005955D1" w:rsidRPr="005955D1">
          <w:pgSz w:w="16838" w:h="11906" w:orient="landscape"/>
          <w:pgMar w:top="567" w:right="1387" w:bottom="741" w:left="720" w:header="720" w:footer="720" w:gutter="0"/>
          <w:cols w:space="720"/>
        </w:sectPr>
      </w:pPr>
    </w:p>
    <w:p w:rsidR="005955D1" w:rsidRPr="005955D1" w:rsidRDefault="005955D1" w:rsidP="005955D1">
      <w:pPr>
        <w:widowControl w:val="0"/>
        <w:shd w:val="clear" w:color="auto" w:fill="FFFFFF"/>
        <w:suppressAutoHyphens/>
        <w:autoSpaceDE w:val="0"/>
        <w:ind w:firstLine="851"/>
        <w:jc w:val="both"/>
        <w:rPr>
          <w:color w:val="000000"/>
          <w:spacing w:val="13"/>
          <w:sz w:val="24"/>
          <w:szCs w:val="24"/>
          <w:lang w:eastAsia="zh-CN"/>
        </w:rPr>
      </w:pPr>
      <w:r w:rsidRPr="005955D1">
        <w:rPr>
          <w:color w:val="000000"/>
          <w:spacing w:val="13"/>
          <w:sz w:val="24"/>
          <w:szCs w:val="24"/>
          <w:lang w:eastAsia="zh-CN"/>
        </w:rPr>
        <w:lastRenderedPageBreak/>
        <w:t>В целях увеличения налогового потенциала Бурейского района  администрацией района    проводится:</w:t>
      </w:r>
    </w:p>
    <w:p w:rsidR="005955D1" w:rsidRPr="005955D1" w:rsidRDefault="005955D1" w:rsidP="005955D1">
      <w:pPr>
        <w:widowControl w:val="0"/>
        <w:shd w:val="clear" w:color="auto" w:fill="FFFFFF"/>
        <w:suppressAutoHyphens/>
        <w:autoSpaceDE w:val="0"/>
        <w:ind w:firstLine="709"/>
        <w:jc w:val="both"/>
        <w:rPr>
          <w:color w:val="000000"/>
          <w:spacing w:val="7"/>
          <w:sz w:val="24"/>
          <w:szCs w:val="24"/>
          <w:lang w:eastAsia="zh-CN"/>
        </w:rPr>
      </w:pPr>
      <w:r w:rsidRPr="005955D1">
        <w:rPr>
          <w:color w:val="000000"/>
          <w:spacing w:val="7"/>
          <w:sz w:val="24"/>
          <w:szCs w:val="24"/>
          <w:lang w:eastAsia="zh-CN"/>
        </w:rPr>
        <w:t xml:space="preserve"> ежемесячный мониторинг налоговых поступлений в консолидированный и районный бюджет;</w:t>
      </w:r>
    </w:p>
    <w:p w:rsidR="005955D1" w:rsidRPr="005955D1" w:rsidRDefault="005955D1" w:rsidP="005955D1">
      <w:pPr>
        <w:widowControl w:val="0"/>
        <w:shd w:val="clear" w:color="auto" w:fill="FFFFFF"/>
        <w:suppressAutoHyphens/>
        <w:autoSpaceDE w:val="0"/>
        <w:ind w:firstLine="709"/>
        <w:jc w:val="both"/>
        <w:rPr>
          <w:spacing w:val="7"/>
          <w:sz w:val="24"/>
          <w:szCs w:val="24"/>
          <w:lang w:eastAsia="zh-CN"/>
        </w:rPr>
      </w:pPr>
      <w:r w:rsidRPr="005955D1">
        <w:rPr>
          <w:color w:val="000000"/>
          <w:spacing w:val="7"/>
          <w:sz w:val="24"/>
          <w:szCs w:val="24"/>
          <w:lang w:eastAsia="zh-CN"/>
        </w:rPr>
        <w:t xml:space="preserve"> анализ </w:t>
      </w:r>
      <w:r w:rsidRPr="005955D1">
        <w:rPr>
          <w:spacing w:val="7"/>
          <w:sz w:val="24"/>
          <w:szCs w:val="24"/>
          <w:lang w:eastAsia="zh-CN"/>
        </w:rPr>
        <w:t>налоговой отдачи по видам экономической деятельности и недоимки в консолидированный бюджет  района;</w:t>
      </w:r>
    </w:p>
    <w:p w:rsidR="005955D1" w:rsidRPr="005955D1" w:rsidRDefault="005955D1" w:rsidP="005955D1">
      <w:pPr>
        <w:widowControl w:val="0"/>
        <w:shd w:val="clear" w:color="auto" w:fill="FFFFFF"/>
        <w:suppressAutoHyphens/>
        <w:autoSpaceDE w:val="0"/>
        <w:ind w:firstLine="709"/>
        <w:jc w:val="both"/>
        <w:rPr>
          <w:sz w:val="24"/>
          <w:szCs w:val="24"/>
          <w:lang w:eastAsia="zh-CN"/>
        </w:rPr>
      </w:pPr>
      <w:r w:rsidRPr="005955D1">
        <w:rPr>
          <w:color w:val="000000"/>
          <w:spacing w:val="7"/>
          <w:sz w:val="24"/>
          <w:szCs w:val="24"/>
          <w:lang w:eastAsia="zh-CN"/>
        </w:rPr>
        <w:t xml:space="preserve"> ежемесячный мониторинг   </w:t>
      </w:r>
      <w:r w:rsidRPr="005955D1">
        <w:rPr>
          <w:sz w:val="24"/>
          <w:szCs w:val="24"/>
          <w:lang w:eastAsia="zh-CN"/>
        </w:rPr>
        <w:t>налоговой отдачи от предприятий, осуществляющих строительство Нижне-Бурейской ГЭС, с целью  увеличения поступления налогов  от  реализации инвестиционного проекта.</w:t>
      </w:r>
    </w:p>
    <w:p w:rsidR="005955D1" w:rsidRPr="005955D1" w:rsidRDefault="005955D1" w:rsidP="005955D1">
      <w:pPr>
        <w:widowControl w:val="0"/>
        <w:shd w:val="clear" w:color="auto" w:fill="FFFFFF"/>
        <w:suppressAutoHyphens/>
        <w:autoSpaceDE w:val="0"/>
        <w:ind w:firstLine="709"/>
        <w:jc w:val="both"/>
        <w:rPr>
          <w:sz w:val="24"/>
          <w:szCs w:val="24"/>
          <w:lang w:eastAsia="zh-CN"/>
        </w:rPr>
      </w:pPr>
      <w:r w:rsidRPr="005955D1">
        <w:rPr>
          <w:spacing w:val="7"/>
          <w:sz w:val="24"/>
          <w:szCs w:val="24"/>
          <w:lang w:eastAsia="zh-CN"/>
        </w:rPr>
        <w:t>В целях улучшения взаимодействия с крупными налогоплательщиками постановлением главы Бурейского района   от 02.02.2015 № 49  создана  межведомственная  рабочая группа по взаимодействию администрации  района  с налогоплательщиками, осуществляющими свою деятельность на строительстве Нижне-Бурейской ГЭС .</w:t>
      </w:r>
      <w:r w:rsidRPr="005955D1">
        <w:rPr>
          <w:sz w:val="24"/>
          <w:szCs w:val="24"/>
          <w:lang w:eastAsia="zh-CN"/>
        </w:rPr>
        <w:t xml:space="preserve"> </w:t>
      </w:r>
    </w:p>
    <w:p w:rsidR="005955D1" w:rsidRPr="005955D1" w:rsidRDefault="005955D1" w:rsidP="005955D1">
      <w:pPr>
        <w:widowControl w:val="0"/>
        <w:shd w:val="clear" w:color="auto" w:fill="FFFFFF"/>
        <w:suppressAutoHyphens/>
        <w:autoSpaceDE w:val="0"/>
        <w:ind w:firstLine="709"/>
        <w:jc w:val="both"/>
        <w:rPr>
          <w:sz w:val="24"/>
          <w:szCs w:val="24"/>
          <w:lang w:eastAsia="zh-CN"/>
        </w:rPr>
      </w:pPr>
      <w:r w:rsidRPr="005955D1">
        <w:rPr>
          <w:sz w:val="24"/>
          <w:szCs w:val="24"/>
          <w:lang w:eastAsia="zh-CN"/>
        </w:rPr>
        <w:t>За период создания</w:t>
      </w:r>
      <w:r w:rsidRPr="005955D1">
        <w:rPr>
          <w:spacing w:val="7"/>
          <w:sz w:val="24"/>
          <w:szCs w:val="24"/>
          <w:lang w:eastAsia="zh-CN"/>
        </w:rPr>
        <w:t xml:space="preserve"> межведомственной  рабочей группы</w:t>
      </w:r>
      <w:r w:rsidRPr="005955D1">
        <w:rPr>
          <w:sz w:val="24"/>
          <w:szCs w:val="24"/>
          <w:lang w:eastAsia="zh-CN"/>
        </w:rPr>
        <w:t xml:space="preserve">  проведено  10 заседаний. </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xml:space="preserve">В 2015 году   осуществлялся мониторинг  в отношении 65 организаций  участников  инвестиционного проекта, в 2016 году  </w:t>
      </w:r>
      <w:r w:rsidRPr="005955D1">
        <w:rPr>
          <w:sz w:val="24"/>
          <w:szCs w:val="24"/>
          <w:lang w:eastAsia="zh-CN"/>
        </w:rPr>
        <w:tab/>
        <w:t xml:space="preserve"> в отношении 78 организаций.</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xml:space="preserve">За период с 01.10.2014 года  поставлено на налоговый учет 17 юридических лиц, в том числе в 2016 году на налоговый учет встали  5  юридических лиц. </w:t>
      </w:r>
    </w:p>
    <w:p w:rsidR="005955D1" w:rsidRPr="005955D1" w:rsidRDefault="005955D1" w:rsidP="005955D1">
      <w:pPr>
        <w:widowControl w:val="0"/>
        <w:tabs>
          <w:tab w:val="left" w:pos="3544"/>
        </w:tabs>
        <w:suppressAutoHyphens/>
        <w:autoSpaceDE w:val="0"/>
        <w:ind w:firstLine="851"/>
        <w:jc w:val="both"/>
        <w:rPr>
          <w:sz w:val="24"/>
          <w:szCs w:val="24"/>
          <w:lang w:eastAsia="zh-CN"/>
        </w:rPr>
      </w:pPr>
      <w:r w:rsidRPr="005955D1">
        <w:rPr>
          <w:sz w:val="24"/>
          <w:szCs w:val="24"/>
          <w:lang w:eastAsia="zh-CN"/>
        </w:rPr>
        <w:t>За 2015 год  поступило в бюджетную систему   814771,0 тыс. рублей, в том числе НДФЛ 175219,0 тыс. рублей,  земельный налог 485,0 тыс. руб. за аналогичный период 2014 года  поступило 300833,0 тыс. руб., НДФЛ 115353,0тыс. рублей, земельный налог 288,0 тыс. руб. рост НДФЛ на 59784,0 тыс. руб.  или в 1,5 раза.</w:t>
      </w:r>
    </w:p>
    <w:p w:rsidR="005955D1" w:rsidRPr="005955D1" w:rsidRDefault="005955D1" w:rsidP="005955D1">
      <w:pPr>
        <w:widowControl w:val="0"/>
        <w:tabs>
          <w:tab w:val="left" w:pos="3544"/>
        </w:tabs>
        <w:suppressAutoHyphens/>
        <w:autoSpaceDE w:val="0"/>
        <w:ind w:firstLine="851"/>
        <w:jc w:val="both"/>
        <w:rPr>
          <w:color w:val="000000"/>
          <w:spacing w:val="7"/>
          <w:sz w:val="24"/>
          <w:szCs w:val="24"/>
          <w:highlight w:val="yellow"/>
          <w:lang w:eastAsia="zh-CN"/>
        </w:rPr>
      </w:pPr>
      <w:r w:rsidRPr="005955D1">
        <w:rPr>
          <w:sz w:val="24"/>
          <w:szCs w:val="24"/>
          <w:lang w:eastAsia="zh-CN"/>
        </w:rPr>
        <w:t xml:space="preserve">За 7 месяцев 2016 года  поступления составили  1713848,0 тыс. рублей, в том числе НДФЛ 118638,0 тыс. рублей,  земельный налог 449,0 тыс. руб. за аналогичный период 2015 года  поступило 1599604,0 тыс. руб., НДФЛ 140370,0тыс. рублей. Снижение за  7 месяцев 2016 года  НДФЛ на 21732,0 тыс. руб. </w:t>
      </w:r>
    </w:p>
    <w:p w:rsidR="005955D1" w:rsidRPr="005955D1" w:rsidRDefault="005955D1" w:rsidP="005955D1">
      <w:pPr>
        <w:keepNext/>
        <w:widowControl w:val="0"/>
        <w:numPr>
          <w:ilvl w:val="2"/>
          <w:numId w:val="2"/>
        </w:numPr>
        <w:tabs>
          <w:tab w:val="num" w:pos="0"/>
          <w:tab w:val="left" w:pos="3544"/>
        </w:tabs>
        <w:suppressAutoHyphens/>
        <w:autoSpaceDE w:val="0"/>
        <w:ind w:left="0" w:firstLine="851"/>
        <w:jc w:val="both"/>
        <w:outlineLvl w:val="2"/>
        <w:rPr>
          <w:rFonts w:eastAsia="SimSun" w:cs="Mangal"/>
          <w:bCs/>
          <w:spacing w:val="7"/>
          <w:kern w:val="2"/>
          <w:sz w:val="24"/>
          <w:szCs w:val="24"/>
          <w:lang w:eastAsia="zh-CN" w:bidi="hi-IN"/>
        </w:rPr>
      </w:pPr>
      <w:r w:rsidRPr="005955D1">
        <w:rPr>
          <w:rFonts w:eastAsia="SimSun" w:cs="Mangal"/>
          <w:bCs/>
          <w:kern w:val="2"/>
          <w:sz w:val="24"/>
          <w:szCs w:val="24"/>
          <w:lang w:eastAsia="zh-CN" w:bidi="hi-IN"/>
        </w:rPr>
        <w:t>- ежеквартальный мониторинг  работодателей  выплачивающих  заработную плату  ниже минимального размера  оплаты труда и   ниже прожиточного минимума установленного для трудоспособного населения  Амурской области.</w:t>
      </w:r>
    </w:p>
    <w:p w:rsidR="005955D1" w:rsidRPr="005955D1" w:rsidRDefault="005955D1" w:rsidP="005955D1">
      <w:pPr>
        <w:keepNext/>
        <w:widowControl w:val="0"/>
        <w:numPr>
          <w:ilvl w:val="2"/>
          <w:numId w:val="2"/>
        </w:numPr>
        <w:tabs>
          <w:tab w:val="num" w:pos="0"/>
          <w:tab w:val="left" w:pos="3544"/>
        </w:tabs>
        <w:suppressAutoHyphens/>
        <w:autoSpaceDE w:val="0"/>
        <w:ind w:left="0" w:firstLine="851"/>
        <w:jc w:val="both"/>
        <w:outlineLvl w:val="2"/>
        <w:rPr>
          <w:rFonts w:eastAsia="SimSun" w:cs="Mangal"/>
          <w:bCs/>
          <w:spacing w:val="7"/>
          <w:kern w:val="2"/>
          <w:sz w:val="24"/>
          <w:szCs w:val="24"/>
          <w:lang w:eastAsia="zh-CN" w:bidi="hi-IN"/>
        </w:rPr>
      </w:pPr>
      <w:r w:rsidRPr="005955D1">
        <w:rPr>
          <w:rFonts w:eastAsia="SimSun" w:cs="Mangal"/>
          <w:bCs/>
          <w:kern w:val="2"/>
          <w:sz w:val="24"/>
          <w:szCs w:val="24"/>
          <w:lang w:eastAsia="zh-CN" w:bidi="hi-IN"/>
        </w:rPr>
        <w:t xml:space="preserve">  Согласно сформированного  списка  по данным  ГУ УПФ РФ  в Бурейском  районе  Амурской области в 2016 году в  данный список включены  111 работодателей, в том числе  36 работодателей которые выплачивают заработную плату ниже минимального размера оплаты труда. Всем работодателям,      выплачивающим  работникам  заработную плату  ниже минимального  размера оплаты труда,  направлены письма.</w:t>
      </w:r>
    </w:p>
    <w:p w:rsidR="005955D1" w:rsidRPr="005955D1" w:rsidRDefault="005955D1" w:rsidP="005955D1">
      <w:pPr>
        <w:widowControl w:val="0"/>
        <w:shd w:val="clear" w:color="auto" w:fill="FFFFFF"/>
        <w:tabs>
          <w:tab w:val="left" w:pos="3544"/>
        </w:tabs>
        <w:suppressAutoHyphens/>
        <w:autoSpaceDE w:val="0"/>
        <w:ind w:firstLine="709"/>
        <w:jc w:val="both"/>
        <w:rPr>
          <w:color w:val="000000"/>
          <w:spacing w:val="7"/>
          <w:sz w:val="24"/>
          <w:szCs w:val="24"/>
          <w:lang w:eastAsia="zh-CN"/>
        </w:rPr>
      </w:pPr>
      <w:r w:rsidRPr="005955D1">
        <w:rPr>
          <w:color w:val="000000"/>
          <w:spacing w:val="7"/>
          <w:sz w:val="24"/>
          <w:szCs w:val="24"/>
          <w:lang w:eastAsia="zh-CN"/>
        </w:rPr>
        <w:t xml:space="preserve">В целях увеличения налоговых поступлений в бюджеты всех уровней, в том числе в местные бюджеты   проводятся заседания межведомственной комиссии по устранению нарушений в сфере налогового и трудового законодательства, пресечению  «теневого» бизнеса, утвержденной постановлением главы Бурейского района от 31.12.2014 № 951  на которых рассматриваются вопросы налоговой отдачи от отдельных отраслей экономики, от реализации крупных инвестиционных проектов на территории района, налогового потенциала по основным видам муниципальных налогов (налог на имущество физических лиц, земельный налог), </w:t>
      </w:r>
      <w:r w:rsidRPr="005955D1">
        <w:rPr>
          <w:color w:val="000000"/>
          <w:spacing w:val="-1"/>
          <w:sz w:val="24"/>
          <w:szCs w:val="24"/>
          <w:lang w:eastAsia="zh-CN"/>
        </w:rPr>
        <w:t xml:space="preserve">динамики поступлений федеральных, региональных и местных налогов и </w:t>
      </w:r>
      <w:r w:rsidRPr="005955D1">
        <w:rPr>
          <w:color w:val="000000"/>
          <w:spacing w:val="7"/>
          <w:sz w:val="24"/>
          <w:szCs w:val="24"/>
          <w:lang w:eastAsia="zh-CN"/>
        </w:rPr>
        <w:t>возникновения задолженности (недоимки) в консолидированный бюджет района,   состояние  платежно- расчетной дисциплины  предприятий недоимщиков,    результаты мониторинга  работодателей  выплачивающих  заработную плату  ниже минимального размера  оплаты труда с приглашением их  на заседания  комиссии,   вопросы     уплаты страховых  взносов на обязательное социальное страхование на случай временной  нетрудоспособности и в связи  с материнством, вопросы поступлений в районный бюджет от использования муниципального имущества.</w:t>
      </w:r>
    </w:p>
    <w:p w:rsidR="005955D1" w:rsidRPr="005955D1" w:rsidRDefault="005955D1" w:rsidP="005955D1">
      <w:pPr>
        <w:widowControl w:val="0"/>
        <w:shd w:val="clear" w:color="auto" w:fill="FFFFFF"/>
        <w:tabs>
          <w:tab w:val="left" w:pos="3544"/>
        </w:tabs>
        <w:suppressAutoHyphens/>
        <w:autoSpaceDE w:val="0"/>
        <w:ind w:firstLine="709"/>
        <w:jc w:val="both"/>
        <w:rPr>
          <w:sz w:val="24"/>
          <w:szCs w:val="24"/>
          <w:lang w:eastAsia="zh-CN"/>
        </w:rPr>
      </w:pPr>
      <w:r w:rsidRPr="005955D1">
        <w:rPr>
          <w:sz w:val="24"/>
          <w:szCs w:val="24"/>
          <w:lang w:eastAsia="zh-CN"/>
        </w:rPr>
        <w:t xml:space="preserve">Основной результат заседаний - детальное изучение причин, выработка единого подхода к решению, сложившейся ситуации и подготовка конкретных мероприятий, направленных на увеличение доходной части  районного бюджета  и  бюджетов поселений. </w:t>
      </w:r>
    </w:p>
    <w:p w:rsidR="005955D1" w:rsidRPr="005955D1" w:rsidRDefault="005955D1" w:rsidP="005955D1">
      <w:pPr>
        <w:autoSpaceDE w:val="0"/>
        <w:autoSpaceDN w:val="0"/>
        <w:adjustRightInd w:val="0"/>
        <w:ind w:firstLine="720"/>
        <w:jc w:val="both"/>
        <w:outlineLvl w:val="1"/>
        <w:rPr>
          <w:sz w:val="24"/>
          <w:szCs w:val="24"/>
        </w:rPr>
      </w:pPr>
      <w:r w:rsidRPr="005955D1">
        <w:rPr>
          <w:sz w:val="24"/>
          <w:szCs w:val="24"/>
        </w:rPr>
        <w:lastRenderedPageBreak/>
        <w:t>В 2015 году   проведено 11 заседаний  комиссии, на которые приглашены 136 юридических лиц  и 141 индивидуальный предприниматель. Общая задолженность приглашенных налогоплательщиков недоимщиков составила 66,2 млн. руб., поступило  во все уровни бюджетов 27,3 млн. руб., в том  в местный бюджет 1,2 млн. руб. От предприятий рассмотренных на заседании комиссии  у которых была расчетная задолженность   по НДФЛ поступило в бюджет 2770,0 тыс. руб.</w:t>
      </w:r>
    </w:p>
    <w:p w:rsidR="005955D1" w:rsidRPr="005955D1" w:rsidRDefault="005955D1" w:rsidP="005955D1">
      <w:pPr>
        <w:autoSpaceDE w:val="0"/>
        <w:autoSpaceDN w:val="0"/>
        <w:adjustRightInd w:val="0"/>
        <w:ind w:firstLine="720"/>
        <w:jc w:val="both"/>
        <w:rPr>
          <w:sz w:val="24"/>
          <w:szCs w:val="24"/>
        </w:rPr>
      </w:pPr>
      <w:r w:rsidRPr="005955D1">
        <w:rPr>
          <w:rFonts w:cs="Arial"/>
          <w:sz w:val="24"/>
          <w:szCs w:val="24"/>
        </w:rPr>
        <w:t xml:space="preserve"> </w:t>
      </w:r>
      <w:r w:rsidRPr="005955D1">
        <w:rPr>
          <w:sz w:val="24"/>
          <w:szCs w:val="24"/>
        </w:rPr>
        <w:t>За первое полугодие 2016 года   состоялось 5 заседаний комиссии, на которые были приглашены 76 юридических лиц и 90 индивидуальных предпринимателей, поступило  во все уровни бюджетов 33,2  млн. руб., в том  НДФЛ 3,8 млн. рублей.</w:t>
      </w:r>
    </w:p>
    <w:p w:rsidR="005955D1" w:rsidRPr="005955D1" w:rsidRDefault="005955D1" w:rsidP="005955D1">
      <w:pPr>
        <w:widowControl w:val="0"/>
        <w:suppressAutoHyphens/>
        <w:autoSpaceDE w:val="0"/>
        <w:ind w:firstLine="709"/>
        <w:jc w:val="both"/>
        <w:rPr>
          <w:sz w:val="24"/>
          <w:szCs w:val="24"/>
          <w:lang w:eastAsia="zh-CN"/>
        </w:rPr>
      </w:pPr>
      <w:r w:rsidRPr="005955D1">
        <w:rPr>
          <w:sz w:val="24"/>
          <w:szCs w:val="24"/>
          <w:lang w:eastAsia="zh-CN"/>
        </w:rPr>
        <w:t xml:space="preserve"> На заседания межведомственной  комиссии  по устранению  нарушений в сфере  налогового  и трудового  законодательства  по сведениям,  предоставленным пенсионным фондом, фондом социального страхования   в Бурейском районе  администрацией района приглашены руководители  23 юридических лиц.  </w:t>
      </w:r>
    </w:p>
    <w:p w:rsidR="005955D1" w:rsidRPr="005955D1" w:rsidRDefault="005955D1" w:rsidP="005955D1">
      <w:pPr>
        <w:autoSpaceDE w:val="0"/>
        <w:autoSpaceDN w:val="0"/>
        <w:adjustRightInd w:val="0"/>
        <w:ind w:firstLine="720"/>
        <w:jc w:val="both"/>
        <w:rPr>
          <w:sz w:val="24"/>
          <w:szCs w:val="24"/>
        </w:rPr>
      </w:pPr>
      <w:r w:rsidRPr="005955D1">
        <w:rPr>
          <w:sz w:val="24"/>
          <w:szCs w:val="24"/>
        </w:rPr>
        <w:t>МКУ КУМИ  по Бурейскому району проводится адресная  работа с арендаторами, имеющими задолженность по договорам аренды на землю и муниципальное имущество, с целью ее погашения.</w:t>
      </w:r>
    </w:p>
    <w:p w:rsidR="005955D1" w:rsidRPr="005955D1" w:rsidRDefault="005955D1" w:rsidP="005955D1">
      <w:pPr>
        <w:autoSpaceDE w:val="0"/>
        <w:autoSpaceDN w:val="0"/>
        <w:adjustRightInd w:val="0"/>
        <w:ind w:firstLine="720"/>
        <w:jc w:val="both"/>
        <w:rPr>
          <w:sz w:val="24"/>
          <w:szCs w:val="24"/>
        </w:rPr>
      </w:pPr>
      <w:r w:rsidRPr="005955D1">
        <w:rPr>
          <w:sz w:val="24"/>
          <w:szCs w:val="24"/>
        </w:rPr>
        <w:t>Большая работа проводится органами местного самоуправления  по оформлению невостребованных земельных участков в муниципальную собственность.</w:t>
      </w:r>
    </w:p>
    <w:p w:rsidR="005955D1" w:rsidRPr="005955D1" w:rsidRDefault="005955D1" w:rsidP="005955D1">
      <w:pPr>
        <w:widowControl w:val="0"/>
        <w:suppressAutoHyphens/>
        <w:autoSpaceDE w:val="0"/>
        <w:ind w:firstLine="709"/>
        <w:jc w:val="both"/>
        <w:rPr>
          <w:sz w:val="24"/>
          <w:szCs w:val="24"/>
          <w:shd w:val="clear" w:color="auto" w:fill="FFFFFF"/>
          <w:lang w:eastAsia="zh-CN"/>
        </w:rPr>
      </w:pPr>
      <w:r w:rsidRPr="005955D1">
        <w:rPr>
          <w:sz w:val="24"/>
          <w:szCs w:val="24"/>
          <w:lang w:eastAsia="zh-CN"/>
        </w:rPr>
        <w:t>В 2016 году  в целях сокращения недоимки по  имущественным налогам  администрацией района совместно с Межрайонной ИФНС №2 по Амурской области  осуществлялась работа  «мобильного офиса»  во всех муниципальных образованиях района.  Создание «мобильного офиса» позволило    выявить на каждой территории  проблемы роста недоимки по имущественным налогам,   выявить граждан собственников  имущества подлежащего налогообложению, поставить задачи  органам местного самоуправления  по увеличению  налогооблагаемой базы за с</w:t>
      </w:r>
      <w:r w:rsidRPr="005955D1">
        <w:rPr>
          <w:sz w:val="24"/>
          <w:szCs w:val="24"/>
          <w:shd w:val="clear" w:color="auto" w:fill="FFFFFF"/>
          <w:lang w:eastAsia="zh-CN"/>
        </w:rPr>
        <w:t>чет   привлечения к налогообложению граждан  имеющих  земельные участки, под  строениями  находящимися в муниципальной собственности, а также бесхозяйными  строениями и  не облагаемые земельным налогом, а также по оформлению в муниципальную собственность  бесхозяйные строения, заключению договоров аренды с населением, проживающим в муниципальном жилье.</w:t>
      </w:r>
    </w:p>
    <w:p w:rsidR="005955D1" w:rsidRPr="005955D1" w:rsidRDefault="005955D1" w:rsidP="005955D1">
      <w:pPr>
        <w:widowControl w:val="0"/>
        <w:suppressAutoHyphens/>
        <w:autoSpaceDE w:val="0"/>
        <w:ind w:firstLine="709"/>
        <w:jc w:val="both"/>
        <w:rPr>
          <w:color w:val="000000"/>
          <w:spacing w:val="13"/>
          <w:sz w:val="24"/>
          <w:szCs w:val="24"/>
          <w:lang w:eastAsia="zh-CN"/>
        </w:rPr>
      </w:pPr>
      <w:r w:rsidRPr="005955D1">
        <w:rPr>
          <w:sz w:val="24"/>
          <w:szCs w:val="24"/>
          <w:shd w:val="clear" w:color="auto" w:fill="FFFFFF"/>
          <w:lang w:eastAsia="zh-CN"/>
        </w:rPr>
        <w:t>Постановлением главы района   от 20.05.2016 № 293 создана    рабочая группа по  выявлению юридических и физических лиц  осуществляющих предпринимательскую деятельность  без регистрации. Проверены все   сельхозтоваропроизводители  осуществляющие работы  на  территории сельских администраций,  выявлены случаи не постановки на налоговый учет,  а также работодатели,  у которых работают  лица без оформления трудовых договоров.</w:t>
      </w:r>
    </w:p>
    <w:p w:rsidR="005955D1" w:rsidRPr="005955D1" w:rsidRDefault="005955D1" w:rsidP="005955D1">
      <w:pPr>
        <w:widowControl w:val="0"/>
        <w:suppressAutoHyphens/>
        <w:autoSpaceDE w:val="0"/>
        <w:ind w:firstLine="851"/>
        <w:jc w:val="both"/>
        <w:rPr>
          <w:sz w:val="24"/>
          <w:szCs w:val="24"/>
          <w:lang w:eastAsia="zh-CN"/>
        </w:rPr>
      </w:pPr>
      <w:r w:rsidRPr="005955D1">
        <w:rPr>
          <w:color w:val="000000"/>
          <w:spacing w:val="13"/>
          <w:sz w:val="24"/>
          <w:szCs w:val="24"/>
          <w:lang w:eastAsia="zh-CN"/>
        </w:rPr>
        <w:t xml:space="preserve">ежеквартальный мониторинг  стратегических  предприятий района, который утвержден постановлением </w:t>
      </w:r>
      <w:r w:rsidRPr="005955D1">
        <w:rPr>
          <w:sz w:val="24"/>
          <w:szCs w:val="24"/>
          <w:lang w:eastAsia="zh-CN"/>
        </w:rPr>
        <w:t xml:space="preserve"> главы района от 30.12.2015 № 940 , в который вошли 18 системообразующих предприятий  подлежащих ежеквартальному мониторингу финансово-хозяйственной деятельности по отраслям: сельское хозяйство, охота и лесное хозяйство, добыча полезных ископаемых, обрабатывающие производства, производство и распределение электроэнергии, газа и воды, строительство.</w:t>
      </w:r>
    </w:p>
    <w:p w:rsidR="005955D1" w:rsidRPr="005955D1" w:rsidRDefault="005955D1" w:rsidP="005955D1">
      <w:pPr>
        <w:widowControl w:val="0"/>
        <w:suppressAutoHyphens/>
        <w:autoSpaceDE w:val="0"/>
        <w:ind w:firstLine="851"/>
        <w:jc w:val="both"/>
        <w:rPr>
          <w:sz w:val="24"/>
          <w:szCs w:val="24"/>
          <w:lang w:eastAsia="zh-CN"/>
        </w:rPr>
      </w:pPr>
      <w:r w:rsidRPr="005955D1">
        <w:rPr>
          <w:sz w:val="24"/>
          <w:szCs w:val="24"/>
          <w:lang w:eastAsia="zh-CN"/>
        </w:rPr>
        <w:t xml:space="preserve"> В целях создания благоприятных налоговых условий для осуществления инвестиционной деятельности, развития малого и среднего предпринимательства, на территории района   на 2016 год не пересматривалось значение корректирующего  коэффициента К2 для исчисления единого налога  на вмененный доход. Для  предприятий оказывающих перевозку пассажиров   по муниципальным маршрутам  значение корректирующего  коэффициента К2 снижено с 0,2 до 0,1, так же для этой категории ставка  единого налога на вмененный доход    снижена с 15% до 7,5%.</w:t>
      </w:r>
      <w:r w:rsidRPr="005955D1">
        <w:rPr>
          <w:sz w:val="24"/>
          <w:szCs w:val="24"/>
          <w:lang w:eastAsia="zh-CN"/>
        </w:rPr>
        <w:tab/>
      </w:r>
    </w:p>
    <w:p w:rsidR="005955D1" w:rsidRPr="005955D1" w:rsidRDefault="005955D1" w:rsidP="005955D1">
      <w:pPr>
        <w:widowControl w:val="0"/>
        <w:suppressAutoHyphens/>
        <w:autoSpaceDE w:val="0"/>
        <w:ind w:firstLine="700"/>
        <w:jc w:val="both"/>
        <w:rPr>
          <w:sz w:val="24"/>
          <w:szCs w:val="24"/>
          <w:lang w:eastAsia="zh-CN"/>
        </w:rPr>
      </w:pPr>
      <w:r w:rsidRPr="005955D1">
        <w:rPr>
          <w:sz w:val="24"/>
          <w:szCs w:val="24"/>
          <w:lang w:eastAsia="zh-CN"/>
        </w:rPr>
        <w:t>В целях повышения устойчивости экономики Бурейского района распоряжением главы Бурейского района от 19.02.2015 №77 и  от 25.04.2016  № 244 утвержден План первоочередных мероприятий по обеспечению устойчивого развития экономики и социальной стабильности Амурской области на 2015 год и 2016год соответственно.</w:t>
      </w:r>
    </w:p>
    <w:p w:rsidR="005955D1" w:rsidRPr="005955D1" w:rsidRDefault="005955D1" w:rsidP="005955D1">
      <w:pPr>
        <w:autoSpaceDE w:val="0"/>
        <w:autoSpaceDN w:val="0"/>
        <w:adjustRightInd w:val="0"/>
        <w:ind w:firstLine="720"/>
        <w:jc w:val="both"/>
        <w:rPr>
          <w:rFonts w:ascii="Arial" w:hAnsi="Arial" w:cs="Arial"/>
          <w:sz w:val="24"/>
          <w:szCs w:val="24"/>
        </w:rPr>
      </w:pPr>
      <w:r w:rsidRPr="005955D1">
        <w:rPr>
          <w:sz w:val="24"/>
          <w:szCs w:val="24"/>
        </w:rPr>
        <w:t xml:space="preserve">Для обеспечения  сбалансированности  консолидированного  бюджета  Бурейского района   распоряжением главы района от 26.05.2014 № 388 утвержден План мероприятий  по </w:t>
      </w:r>
      <w:r w:rsidRPr="005955D1">
        <w:rPr>
          <w:sz w:val="24"/>
          <w:szCs w:val="24"/>
        </w:rPr>
        <w:lastRenderedPageBreak/>
        <w:t>увеличению доходов и оптимизации расходов консолидированного бюджета Бурейского района на 2014-2017 годы.</w:t>
      </w:r>
    </w:p>
    <w:p w:rsidR="005955D1" w:rsidRPr="005955D1" w:rsidRDefault="005955D1" w:rsidP="005955D1">
      <w:pPr>
        <w:widowControl w:val="0"/>
        <w:suppressAutoHyphens/>
        <w:autoSpaceDE w:val="0"/>
        <w:ind w:firstLine="540"/>
        <w:jc w:val="both"/>
        <w:rPr>
          <w:sz w:val="24"/>
          <w:szCs w:val="24"/>
          <w:lang w:eastAsia="zh-CN"/>
        </w:rPr>
      </w:pPr>
      <w:r w:rsidRPr="005955D1">
        <w:rPr>
          <w:sz w:val="24"/>
          <w:szCs w:val="24"/>
          <w:lang w:eastAsia="zh-CN"/>
        </w:rPr>
        <w:t>С целью создания благоприятного инвестиционного климата и увеличения налоговой базы в района  реализуются:</w:t>
      </w:r>
    </w:p>
    <w:p w:rsidR="005955D1" w:rsidRPr="005955D1" w:rsidRDefault="005955D1" w:rsidP="005955D1">
      <w:pPr>
        <w:widowControl w:val="0"/>
        <w:suppressAutoHyphens/>
        <w:autoSpaceDE w:val="0"/>
        <w:ind w:firstLine="540"/>
        <w:jc w:val="both"/>
        <w:rPr>
          <w:sz w:val="24"/>
          <w:szCs w:val="24"/>
          <w:lang w:eastAsia="zh-CN"/>
        </w:rPr>
      </w:pPr>
      <w:r w:rsidRPr="005955D1">
        <w:rPr>
          <w:sz w:val="24"/>
          <w:szCs w:val="24"/>
          <w:lang w:eastAsia="zh-CN"/>
        </w:rPr>
        <w:t>- Федеральный закон от 01.05.2016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территории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и Закон Амурской области от 10.02.2015 №489-ОЗ «О бесплатном предоставлении в собственность граждан земельных участков на территории Амурской области» в части предоставления в безвозмездное пользование земельных участков, находящихся в государственной или муниципальной собственности, площадь которых не превышает 1 га;</w:t>
      </w:r>
    </w:p>
    <w:p w:rsidR="005955D1" w:rsidRPr="005955D1" w:rsidRDefault="005955D1" w:rsidP="005955D1">
      <w:pPr>
        <w:widowControl w:val="0"/>
        <w:suppressAutoHyphens/>
        <w:autoSpaceDE w:val="0"/>
        <w:ind w:firstLine="540"/>
        <w:jc w:val="both"/>
        <w:rPr>
          <w:sz w:val="24"/>
          <w:szCs w:val="24"/>
          <w:lang w:eastAsia="zh-CN"/>
        </w:rPr>
      </w:pPr>
      <w:r w:rsidRPr="005955D1">
        <w:rPr>
          <w:sz w:val="24"/>
          <w:szCs w:val="24"/>
          <w:lang w:eastAsia="zh-CN"/>
        </w:rPr>
        <w:t xml:space="preserve"> - государственные программы и подпрограммы с выделением субсидий («Развитие сельского хозяйства и регулирование рынков сельскохозяйственной продукции, сырья и продовольствия Амурской области»; «Развитие экономического потенциала и формирование благоприятного инвестиционного климата на территории Амурской области» государственной программы «Экономическое развитие и инновационная экономика Амурской области»);</w:t>
      </w:r>
    </w:p>
    <w:p w:rsidR="005955D1" w:rsidRPr="005955D1" w:rsidRDefault="005955D1" w:rsidP="005955D1">
      <w:pPr>
        <w:widowControl w:val="0"/>
        <w:suppressAutoHyphens/>
        <w:autoSpaceDE w:val="0"/>
        <w:ind w:firstLine="540"/>
        <w:jc w:val="both"/>
        <w:rPr>
          <w:color w:val="000000"/>
          <w:spacing w:val="7"/>
          <w:sz w:val="24"/>
          <w:szCs w:val="24"/>
          <w:lang w:eastAsia="zh-CN"/>
        </w:rPr>
      </w:pPr>
      <w:r w:rsidRPr="005955D1">
        <w:rPr>
          <w:sz w:val="24"/>
          <w:szCs w:val="24"/>
          <w:lang w:eastAsia="zh-CN"/>
        </w:rPr>
        <w:t>- муниципальная программа  «Экономическое развитие и инвестиционная  политика  Бурейского района на 2015-2020 годы».</w:t>
      </w:r>
    </w:p>
    <w:p w:rsidR="005955D1" w:rsidRPr="005955D1" w:rsidRDefault="005955D1" w:rsidP="005955D1">
      <w:pPr>
        <w:widowControl w:val="0"/>
        <w:suppressAutoHyphens/>
        <w:autoSpaceDE w:val="0"/>
        <w:ind w:firstLine="540"/>
        <w:jc w:val="both"/>
        <w:rPr>
          <w:sz w:val="24"/>
          <w:szCs w:val="24"/>
          <w:lang w:eastAsia="zh-CN"/>
        </w:rPr>
      </w:pPr>
      <w:r w:rsidRPr="005955D1">
        <w:rPr>
          <w:sz w:val="24"/>
          <w:szCs w:val="24"/>
          <w:lang w:eastAsia="zh-CN"/>
        </w:rPr>
        <w:t>Указанные мероприятия оказывают положительное влияние на повышение налоговой отдачи и увеличение налоговых доходов бюджета.</w:t>
      </w:r>
      <w:r w:rsidRPr="005955D1">
        <w:rPr>
          <w:sz w:val="24"/>
          <w:szCs w:val="24"/>
          <w:lang w:eastAsia="zh-CN"/>
        </w:rPr>
        <w:tab/>
      </w:r>
    </w:p>
    <w:p w:rsidR="005955D1" w:rsidRPr="005955D1" w:rsidRDefault="005955D1" w:rsidP="005955D1">
      <w:pPr>
        <w:autoSpaceDE w:val="0"/>
        <w:autoSpaceDN w:val="0"/>
        <w:adjustRightInd w:val="0"/>
        <w:ind w:firstLine="720"/>
        <w:jc w:val="both"/>
        <w:rPr>
          <w:sz w:val="24"/>
          <w:szCs w:val="24"/>
        </w:rPr>
      </w:pPr>
      <w:r w:rsidRPr="005955D1">
        <w:rPr>
          <w:sz w:val="24"/>
          <w:szCs w:val="24"/>
        </w:rPr>
        <w:t>Начиная с 2014 года  администрацией района совместно с МРИ ФНС РФ № 2 по Амурской области организована  работа по контролю за  правильностью оплаты единого налога на вмененный доход хозяйствующими субъектами в зависимости от фактически используемой ими площади, что в частности  позволило в 2015 году увеличить поступления ЕНВД в 2015 году по отношению к аналогичному периоду 2014 года на 21,6%.</w:t>
      </w:r>
      <w:r w:rsidRPr="005955D1">
        <w:rPr>
          <w:sz w:val="24"/>
          <w:szCs w:val="24"/>
        </w:rPr>
        <w:tab/>
      </w:r>
    </w:p>
    <w:p w:rsidR="005955D1" w:rsidRPr="005955D1" w:rsidRDefault="005955D1" w:rsidP="005955D1">
      <w:pPr>
        <w:widowControl w:val="0"/>
        <w:shd w:val="clear" w:color="auto" w:fill="FFFFFF"/>
        <w:tabs>
          <w:tab w:val="left" w:pos="811"/>
        </w:tabs>
        <w:suppressAutoHyphens/>
        <w:autoSpaceDE w:val="0"/>
        <w:ind w:firstLine="851"/>
        <w:jc w:val="both"/>
        <w:rPr>
          <w:sz w:val="24"/>
          <w:szCs w:val="24"/>
          <w:lang w:eastAsia="zh-CN"/>
        </w:rPr>
      </w:pPr>
      <w:r w:rsidRPr="005955D1">
        <w:rPr>
          <w:spacing w:val="-5"/>
          <w:sz w:val="24"/>
          <w:szCs w:val="24"/>
          <w:lang w:eastAsia="zh-CN"/>
        </w:rPr>
        <w:t>В 2015 году  в соответствии</w:t>
      </w:r>
      <w:r w:rsidRPr="005955D1">
        <w:rPr>
          <w:b/>
          <w:spacing w:val="-5"/>
          <w:sz w:val="24"/>
          <w:szCs w:val="24"/>
          <w:lang w:eastAsia="zh-CN"/>
        </w:rPr>
        <w:t xml:space="preserve"> </w:t>
      </w:r>
      <w:r w:rsidRPr="005955D1">
        <w:rPr>
          <w:sz w:val="24"/>
          <w:szCs w:val="24"/>
          <w:lang w:eastAsia="zh-CN"/>
        </w:rPr>
        <w:t>с Налоговым кодексом Российской Федерации, налоговым законодательством Амурской области, нормативными правовыми актами  органов местного самоуправления  для отдельных категорий налогоплательщиков предоставлены налоговые преференции  в виде налоговых льгот и дифференцированных ставок по налогам на имущество физических лиц и по земельному налогу.</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Администрацией района проанализированы ставки по местным налогам, органам  местного самоуправления рекомендовано  пересмотреть   утвержденные ставки. Проведен анализ  поступления местных налогов налога на имущество  физических лиц и земельного налога. За счет   предоставленных налоговых льгот в соответствии с Налоговым кодексом РФ  и нормативными правовыми актами  муниципальных образований за    2014год   недопоступило в консолидированный бюджет района:</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xml:space="preserve"> земельного налога  5722,0 тыс. рублей, в том числе   за счет  предоставления налоговых льгот органами местного самоуправления 5347,0 тыс. руб. из них по физическим лицам 108,0 тыс. руб. </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xml:space="preserve">по налогу на имущество  физических лиц 1556,0 тыс. руб.  , в том числе льгот предоставленных органами местного самоуправления 0,478 тыс. рублей. </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Размещены на сайте Амурской области и  Бурейского района:</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реестр и паспорта инвестиционных проектов района;</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перечень инвестиционных площадок;</w:t>
      </w:r>
    </w:p>
    <w:p w:rsidR="005955D1" w:rsidRPr="005955D1" w:rsidRDefault="005955D1" w:rsidP="005955D1">
      <w:pPr>
        <w:widowControl w:val="0"/>
        <w:suppressAutoHyphens/>
        <w:autoSpaceDE w:val="0"/>
        <w:rPr>
          <w:sz w:val="24"/>
          <w:szCs w:val="24"/>
          <w:lang w:eastAsia="zh-CN"/>
        </w:rPr>
      </w:pPr>
      <w:r w:rsidRPr="005955D1">
        <w:rPr>
          <w:sz w:val="24"/>
          <w:szCs w:val="24"/>
          <w:lang w:eastAsia="zh-CN"/>
        </w:rPr>
        <w:tab/>
        <w:t xml:space="preserve">- перечень незадействованных площадей на предприятиях, </w:t>
      </w:r>
      <w:r w:rsidRPr="005955D1">
        <w:rPr>
          <w:sz w:val="24"/>
          <w:szCs w:val="24"/>
          <w:lang w:eastAsia="zh-CN"/>
        </w:rPr>
        <w:tab/>
        <w:t>организациях (в т.ч незавершенное строительство);</w:t>
      </w:r>
    </w:p>
    <w:p w:rsidR="005955D1" w:rsidRPr="005955D1" w:rsidRDefault="005955D1" w:rsidP="005955D1">
      <w:pPr>
        <w:widowControl w:val="0"/>
        <w:suppressAutoHyphens/>
        <w:autoSpaceDE w:val="0"/>
        <w:jc w:val="both"/>
        <w:rPr>
          <w:sz w:val="24"/>
          <w:szCs w:val="24"/>
          <w:lang w:eastAsia="zh-CN"/>
        </w:rPr>
      </w:pPr>
      <w:r w:rsidRPr="005955D1">
        <w:rPr>
          <w:sz w:val="24"/>
          <w:szCs w:val="24"/>
          <w:lang w:eastAsia="zh-CN"/>
        </w:rPr>
        <w:tab/>
        <w:t xml:space="preserve">- перечень неиспользуемых земельных участков для предложения инвесторам, пригодных для строительства жилых и производственных помещений, а также для развития сельского хозяйства. </w:t>
      </w:r>
    </w:p>
    <w:p w:rsidR="005955D1" w:rsidRPr="005955D1" w:rsidRDefault="005955D1" w:rsidP="005955D1">
      <w:pPr>
        <w:autoSpaceDE w:val="0"/>
        <w:ind w:firstLine="851"/>
        <w:jc w:val="both"/>
        <w:rPr>
          <w:rFonts w:ascii="Times New Roman CYR" w:hAnsi="Times New Roman CYR" w:cs="Times New Roman CYR"/>
          <w:sz w:val="24"/>
          <w:szCs w:val="24"/>
        </w:rPr>
      </w:pPr>
    </w:p>
    <w:p w:rsidR="005955D1" w:rsidRPr="005955D1" w:rsidRDefault="005955D1" w:rsidP="005955D1">
      <w:pPr>
        <w:widowControl w:val="0"/>
        <w:shd w:val="clear" w:color="auto" w:fill="FFFFFF"/>
        <w:suppressAutoHyphens/>
        <w:autoSpaceDE w:val="0"/>
        <w:ind w:firstLine="851"/>
        <w:jc w:val="both"/>
        <w:rPr>
          <w:b/>
          <w:spacing w:val="1"/>
          <w:sz w:val="24"/>
          <w:szCs w:val="24"/>
          <w:lang w:eastAsia="zh-CN"/>
        </w:rPr>
      </w:pPr>
      <w:r w:rsidRPr="005955D1">
        <w:rPr>
          <w:b/>
          <w:spacing w:val="1"/>
          <w:sz w:val="24"/>
          <w:szCs w:val="24"/>
          <w:lang w:val="en-US" w:eastAsia="zh-CN"/>
        </w:rPr>
        <w:t>II</w:t>
      </w:r>
      <w:r w:rsidRPr="005955D1">
        <w:rPr>
          <w:b/>
          <w:spacing w:val="1"/>
          <w:sz w:val="24"/>
          <w:szCs w:val="24"/>
          <w:lang w:eastAsia="zh-CN"/>
        </w:rPr>
        <w:t xml:space="preserve">. Основные направления  налоговой политики на 2017-2019 годы </w:t>
      </w:r>
    </w:p>
    <w:p w:rsidR="005955D1" w:rsidRPr="005955D1" w:rsidRDefault="005955D1" w:rsidP="005955D1">
      <w:pPr>
        <w:widowControl w:val="0"/>
        <w:shd w:val="clear" w:color="auto" w:fill="FFFFFF"/>
        <w:suppressAutoHyphens/>
        <w:autoSpaceDE w:val="0"/>
        <w:ind w:firstLine="709"/>
        <w:jc w:val="both"/>
        <w:rPr>
          <w:color w:val="000000"/>
          <w:spacing w:val="7"/>
          <w:sz w:val="24"/>
          <w:szCs w:val="24"/>
          <w:lang w:eastAsia="zh-CN"/>
        </w:rPr>
      </w:pPr>
      <w:r w:rsidRPr="005955D1">
        <w:rPr>
          <w:color w:val="000000"/>
          <w:spacing w:val="7"/>
          <w:sz w:val="24"/>
          <w:szCs w:val="24"/>
          <w:lang w:eastAsia="zh-CN"/>
        </w:rPr>
        <w:lastRenderedPageBreak/>
        <w:t>Основные направления налоговой политики сформированы с учетом приоритетов социально-экономического развития Российской Федерации, Амурской области  и Бурейского района  и направлены на:</w:t>
      </w:r>
    </w:p>
    <w:p w:rsidR="005955D1" w:rsidRPr="005955D1" w:rsidRDefault="005955D1" w:rsidP="005955D1">
      <w:pPr>
        <w:widowControl w:val="0"/>
        <w:shd w:val="clear" w:color="auto" w:fill="FFFFFF"/>
        <w:suppressAutoHyphens/>
        <w:autoSpaceDE w:val="0"/>
        <w:ind w:firstLine="709"/>
        <w:jc w:val="both"/>
        <w:rPr>
          <w:iCs/>
          <w:color w:val="000000"/>
          <w:spacing w:val="6"/>
          <w:sz w:val="24"/>
          <w:szCs w:val="24"/>
          <w:lang w:eastAsia="zh-CN"/>
        </w:rPr>
      </w:pPr>
      <w:r w:rsidRPr="005955D1">
        <w:rPr>
          <w:iCs/>
          <w:color w:val="000000"/>
          <w:spacing w:val="6"/>
          <w:sz w:val="24"/>
          <w:szCs w:val="24"/>
          <w:lang w:eastAsia="zh-CN"/>
        </w:rPr>
        <w:t>наращивание внутреннего налогового потенциала и налоговое стимулирование инвестиций;</w:t>
      </w:r>
    </w:p>
    <w:p w:rsidR="005955D1" w:rsidRPr="005955D1" w:rsidRDefault="005955D1" w:rsidP="005955D1">
      <w:pPr>
        <w:widowControl w:val="0"/>
        <w:shd w:val="clear" w:color="auto" w:fill="FFFFFF"/>
        <w:suppressAutoHyphens/>
        <w:autoSpaceDE w:val="0"/>
        <w:ind w:firstLine="709"/>
        <w:jc w:val="both"/>
        <w:rPr>
          <w:iCs/>
          <w:color w:val="000000"/>
          <w:spacing w:val="5"/>
          <w:sz w:val="24"/>
          <w:szCs w:val="24"/>
          <w:lang w:eastAsia="zh-CN"/>
        </w:rPr>
      </w:pPr>
      <w:r w:rsidRPr="005955D1">
        <w:rPr>
          <w:iCs/>
          <w:color w:val="000000"/>
          <w:spacing w:val="6"/>
          <w:sz w:val="24"/>
          <w:szCs w:val="24"/>
          <w:lang w:eastAsia="zh-CN"/>
        </w:rPr>
        <w:t xml:space="preserve">совершенствование районного законодательства </w:t>
      </w:r>
      <w:r w:rsidRPr="005955D1">
        <w:rPr>
          <w:iCs/>
          <w:color w:val="000000"/>
          <w:spacing w:val="8"/>
          <w:sz w:val="24"/>
          <w:szCs w:val="24"/>
          <w:lang w:eastAsia="zh-CN"/>
        </w:rPr>
        <w:t xml:space="preserve">и приведение его в соответствие нормам федерального </w:t>
      </w:r>
      <w:r w:rsidRPr="005955D1">
        <w:rPr>
          <w:iCs/>
          <w:color w:val="000000"/>
          <w:spacing w:val="5"/>
          <w:sz w:val="24"/>
          <w:szCs w:val="24"/>
          <w:lang w:eastAsia="zh-CN"/>
        </w:rPr>
        <w:t>законодательства;</w:t>
      </w:r>
    </w:p>
    <w:p w:rsidR="005955D1" w:rsidRPr="005955D1" w:rsidRDefault="005955D1" w:rsidP="005955D1">
      <w:pPr>
        <w:widowControl w:val="0"/>
        <w:shd w:val="clear" w:color="auto" w:fill="FFFFFF"/>
        <w:suppressAutoHyphens/>
        <w:autoSpaceDE w:val="0"/>
        <w:ind w:firstLine="709"/>
        <w:jc w:val="both"/>
        <w:rPr>
          <w:sz w:val="24"/>
          <w:szCs w:val="24"/>
          <w:lang w:eastAsia="zh-CN"/>
        </w:rPr>
      </w:pPr>
      <w:r w:rsidRPr="005955D1">
        <w:rPr>
          <w:iCs/>
          <w:color w:val="000000"/>
          <w:spacing w:val="5"/>
          <w:sz w:val="24"/>
          <w:szCs w:val="24"/>
          <w:lang w:eastAsia="zh-CN"/>
        </w:rPr>
        <w:t>оптимизация налоговых льгот и освобождений</w:t>
      </w:r>
      <w:r w:rsidRPr="005955D1">
        <w:rPr>
          <w:sz w:val="24"/>
          <w:szCs w:val="24"/>
          <w:lang w:eastAsia="zh-CN"/>
        </w:rPr>
        <w:t>.</w:t>
      </w:r>
    </w:p>
    <w:p w:rsidR="005955D1" w:rsidRPr="005955D1" w:rsidRDefault="005955D1" w:rsidP="005955D1">
      <w:pPr>
        <w:widowControl w:val="0"/>
        <w:suppressAutoHyphens/>
        <w:autoSpaceDE w:val="0"/>
        <w:ind w:firstLine="709"/>
        <w:jc w:val="both"/>
        <w:rPr>
          <w:b/>
          <w:color w:val="000000"/>
          <w:spacing w:val="7"/>
          <w:sz w:val="24"/>
          <w:szCs w:val="24"/>
          <w:lang w:eastAsia="zh-CN"/>
        </w:rPr>
      </w:pPr>
      <w:r w:rsidRPr="005955D1">
        <w:rPr>
          <w:sz w:val="24"/>
          <w:szCs w:val="24"/>
          <w:lang w:eastAsia="zh-CN"/>
        </w:rPr>
        <w:t xml:space="preserve">Основными целями налоговой политики Бурейского района  в трехлетней перспективе являются, с одной стороны, сохранение бюджетной устойчивости и увеличение налогового потенциала посредством получения необходимого объема бюджетных доходов, с другой стороны, поддержка предпринимательской и инвестиционной активности, обеспечение социальных гарантий. </w:t>
      </w:r>
    </w:p>
    <w:p w:rsidR="005955D1" w:rsidRPr="005955D1" w:rsidRDefault="005955D1" w:rsidP="005955D1">
      <w:pPr>
        <w:widowControl w:val="0"/>
        <w:suppressAutoHyphens/>
        <w:autoSpaceDE w:val="0"/>
        <w:ind w:firstLine="709"/>
        <w:jc w:val="both"/>
        <w:rPr>
          <w:sz w:val="24"/>
          <w:szCs w:val="24"/>
          <w:lang w:eastAsia="zh-CN"/>
        </w:rPr>
      </w:pPr>
      <w:r w:rsidRPr="005955D1">
        <w:rPr>
          <w:sz w:val="24"/>
          <w:szCs w:val="24"/>
          <w:lang w:eastAsia="zh-CN"/>
        </w:rPr>
        <w:t xml:space="preserve">Налоговая политика Бурейского района  на 2017-2019 годы  отражает преемственность   ранее поставленных целей и задач в области доходов  и будет  направлена  на сохранение  и развитие налогооблагаемой базы.  В связи с этим  в 2017 году будет </w:t>
      </w:r>
      <w:r w:rsidRPr="005955D1">
        <w:rPr>
          <w:color w:val="000000"/>
          <w:spacing w:val="-1"/>
          <w:sz w:val="24"/>
          <w:szCs w:val="24"/>
          <w:lang w:eastAsia="zh-CN"/>
        </w:rPr>
        <w:t>продолжена работа по повышению эффективности администрирования доходов бюджета.</w:t>
      </w:r>
      <w:r w:rsidRPr="005955D1">
        <w:rPr>
          <w:sz w:val="24"/>
          <w:szCs w:val="24"/>
          <w:lang w:eastAsia="zh-CN"/>
        </w:rPr>
        <w:t xml:space="preserve"> </w:t>
      </w:r>
    </w:p>
    <w:p w:rsidR="005955D1" w:rsidRPr="005955D1" w:rsidRDefault="005955D1" w:rsidP="005955D1">
      <w:pPr>
        <w:widowControl w:val="0"/>
        <w:suppressAutoHyphens/>
        <w:autoSpaceDE w:val="0"/>
        <w:ind w:firstLine="709"/>
        <w:jc w:val="both"/>
        <w:rPr>
          <w:sz w:val="24"/>
          <w:szCs w:val="24"/>
          <w:lang w:eastAsia="zh-CN"/>
        </w:rPr>
      </w:pPr>
      <w:r w:rsidRPr="005955D1">
        <w:rPr>
          <w:sz w:val="24"/>
          <w:szCs w:val="24"/>
          <w:lang w:eastAsia="zh-CN"/>
        </w:rPr>
        <w:t xml:space="preserve">Актуальной остается задача взыскания с должников недоимки по налогам и сборам. </w:t>
      </w:r>
    </w:p>
    <w:p w:rsidR="005955D1" w:rsidRPr="005955D1" w:rsidRDefault="005955D1" w:rsidP="005955D1">
      <w:pPr>
        <w:widowControl w:val="0"/>
        <w:suppressAutoHyphens/>
        <w:autoSpaceDE w:val="0"/>
        <w:ind w:firstLine="709"/>
        <w:jc w:val="both"/>
        <w:rPr>
          <w:sz w:val="24"/>
          <w:szCs w:val="24"/>
          <w:lang w:eastAsia="zh-CN"/>
        </w:rPr>
      </w:pPr>
      <w:r w:rsidRPr="005955D1">
        <w:rPr>
          <w:sz w:val="24"/>
          <w:szCs w:val="24"/>
          <w:lang w:eastAsia="zh-CN"/>
        </w:rPr>
        <w:t>Кроме того, в соответствии с посланием Президента Российской Федерации Федеральному собранию на 2016 год, важным направлением налоговой политики района является оказание поддержки малому и среднему бизнесу, в том числе с помощью совершенствования налоговых режимов для бизнеса, сохранения единой системы налогообложения до 2021 года и недопущение увеличения налоговой нагрузки.</w:t>
      </w:r>
    </w:p>
    <w:p w:rsidR="005955D1" w:rsidRPr="005955D1" w:rsidRDefault="005955D1" w:rsidP="005955D1">
      <w:pPr>
        <w:widowControl w:val="0"/>
        <w:suppressAutoHyphens/>
        <w:autoSpaceDE w:val="0"/>
        <w:ind w:firstLine="709"/>
        <w:jc w:val="both"/>
        <w:rPr>
          <w:b/>
          <w:sz w:val="24"/>
          <w:szCs w:val="24"/>
          <w:lang w:eastAsia="zh-CN"/>
        </w:rPr>
      </w:pPr>
      <w:r w:rsidRPr="005955D1">
        <w:rPr>
          <w:sz w:val="24"/>
          <w:szCs w:val="24"/>
          <w:lang w:eastAsia="zh-CN"/>
        </w:rPr>
        <w:t>Основные направления налоговой политики Российской Федерации и Амурской области позволят сохранить налогооблагаемую базу района и  обеспечить  увеличение доходной части бюджета</w:t>
      </w:r>
    </w:p>
    <w:p w:rsidR="005955D1" w:rsidRPr="005955D1" w:rsidRDefault="005955D1" w:rsidP="005955D1">
      <w:pPr>
        <w:widowControl w:val="0"/>
        <w:suppressAutoHyphens/>
        <w:autoSpaceDE w:val="0"/>
        <w:ind w:firstLine="709"/>
        <w:jc w:val="both"/>
        <w:rPr>
          <w:b/>
          <w:sz w:val="24"/>
          <w:szCs w:val="24"/>
          <w:lang w:eastAsia="zh-CN"/>
        </w:rPr>
      </w:pPr>
      <w:r w:rsidRPr="005955D1">
        <w:rPr>
          <w:b/>
          <w:sz w:val="24"/>
          <w:szCs w:val="24"/>
          <w:lang w:eastAsia="zh-CN"/>
        </w:rPr>
        <w:t xml:space="preserve">Достижение указанных целей  будет осуществляться за счет  следующих мероприятий: </w:t>
      </w:r>
    </w:p>
    <w:p w:rsidR="005955D1" w:rsidRPr="005955D1" w:rsidRDefault="005955D1" w:rsidP="005955D1">
      <w:pPr>
        <w:widowControl w:val="0"/>
        <w:suppressAutoHyphens/>
        <w:autoSpaceDE w:val="0"/>
        <w:ind w:firstLine="709"/>
        <w:jc w:val="both"/>
        <w:rPr>
          <w:b/>
          <w:sz w:val="24"/>
          <w:szCs w:val="24"/>
          <w:lang w:eastAsia="zh-CN"/>
        </w:rPr>
      </w:pP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sz w:val="24"/>
          <w:szCs w:val="24"/>
          <w:lang w:eastAsia="zh-CN"/>
        </w:rPr>
        <w:t xml:space="preserve">1. проведение мониторинга финансовых и экономических показателей по системообразующим предприятиям с целью определения причин колебаний их налоговой базы; </w:t>
      </w:r>
    </w:p>
    <w:p w:rsidR="005955D1" w:rsidRPr="005955D1" w:rsidRDefault="005955D1" w:rsidP="005955D1">
      <w:pPr>
        <w:widowControl w:val="0"/>
        <w:suppressAutoHyphens/>
        <w:autoSpaceDE w:val="0"/>
        <w:ind w:firstLine="709"/>
        <w:jc w:val="both"/>
        <w:rPr>
          <w:sz w:val="24"/>
          <w:szCs w:val="24"/>
          <w:lang w:eastAsia="zh-CN"/>
        </w:rPr>
      </w:pPr>
      <w:r w:rsidRPr="005955D1">
        <w:rPr>
          <w:color w:val="000000"/>
          <w:spacing w:val="7"/>
          <w:sz w:val="24"/>
          <w:szCs w:val="24"/>
          <w:lang w:eastAsia="zh-CN"/>
        </w:rPr>
        <w:t xml:space="preserve">2. проведение мониторинга налоговых поступлений в районный бюджет от деятельности </w:t>
      </w:r>
      <w:r w:rsidRPr="005955D1">
        <w:rPr>
          <w:sz w:val="24"/>
          <w:szCs w:val="24"/>
          <w:lang w:eastAsia="zh-CN"/>
        </w:rPr>
        <w:t xml:space="preserve">системообразующих предприятий </w:t>
      </w:r>
      <w:r w:rsidRPr="005955D1">
        <w:rPr>
          <w:color w:val="000000"/>
          <w:spacing w:val="7"/>
          <w:sz w:val="24"/>
          <w:szCs w:val="24"/>
          <w:lang w:eastAsia="zh-CN"/>
        </w:rPr>
        <w:t>и от реализации инвестиционных проектов федерального, регионального, местного  уровней</w:t>
      </w:r>
      <w:r w:rsidRPr="005955D1">
        <w:rPr>
          <w:sz w:val="24"/>
          <w:szCs w:val="24"/>
          <w:lang w:eastAsia="zh-CN"/>
        </w:rPr>
        <w:t>(</w:t>
      </w:r>
      <w:r w:rsidRPr="005955D1">
        <w:rPr>
          <w:color w:val="000000"/>
          <w:spacing w:val="7"/>
          <w:sz w:val="24"/>
          <w:szCs w:val="24"/>
          <w:lang w:eastAsia="zh-CN"/>
        </w:rPr>
        <w:t xml:space="preserve"> Нижне-Бурейская ГЭС);</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sz w:val="24"/>
          <w:szCs w:val="24"/>
          <w:lang w:eastAsia="zh-CN"/>
        </w:rPr>
        <w:t>3. проведение мероприятий по выявлению, постановке на налоговый учет и привлечению к налогообложению субъектов финансово-хозяйственной деятельности, в том числе  имеющих стационарные рабочие места на территории района;</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color w:val="000000"/>
          <w:spacing w:val="7"/>
          <w:sz w:val="24"/>
          <w:szCs w:val="24"/>
          <w:lang w:eastAsia="zh-CN"/>
        </w:rPr>
        <w:t>4. дальнейшее развитие муниципального-частного партнерства при реализации инвестиционных проектов;</w:t>
      </w:r>
    </w:p>
    <w:p w:rsidR="005955D1" w:rsidRPr="005955D1" w:rsidRDefault="005955D1" w:rsidP="005955D1">
      <w:pPr>
        <w:widowControl w:val="0"/>
        <w:suppressAutoHyphens/>
        <w:autoSpaceDE w:val="0"/>
        <w:ind w:firstLine="709"/>
        <w:jc w:val="both"/>
        <w:rPr>
          <w:color w:val="000000"/>
          <w:spacing w:val="7"/>
          <w:sz w:val="24"/>
          <w:szCs w:val="24"/>
          <w:lang w:eastAsia="zh-CN"/>
        </w:rPr>
      </w:pPr>
      <w:r w:rsidRPr="005955D1">
        <w:rPr>
          <w:color w:val="000000"/>
          <w:spacing w:val="7"/>
          <w:sz w:val="24"/>
          <w:szCs w:val="24"/>
          <w:lang w:eastAsia="zh-CN"/>
        </w:rPr>
        <w:t>5. реализация муниципальных инвестиционных проектов;</w:t>
      </w:r>
    </w:p>
    <w:p w:rsidR="005955D1" w:rsidRPr="005955D1" w:rsidRDefault="005955D1" w:rsidP="005955D1">
      <w:pPr>
        <w:widowControl w:val="0"/>
        <w:suppressAutoHyphens/>
        <w:autoSpaceDE w:val="0"/>
        <w:ind w:firstLine="709"/>
        <w:jc w:val="both"/>
        <w:rPr>
          <w:color w:val="000000"/>
          <w:spacing w:val="-1"/>
          <w:sz w:val="24"/>
          <w:szCs w:val="24"/>
          <w:lang w:eastAsia="zh-CN"/>
        </w:rPr>
      </w:pPr>
      <w:r w:rsidRPr="005955D1">
        <w:rPr>
          <w:color w:val="000000"/>
          <w:spacing w:val="7"/>
          <w:sz w:val="24"/>
          <w:szCs w:val="24"/>
          <w:lang w:eastAsia="zh-CN"/>
        </w:rPr>
        <w:t xml:space="preserve">6. проведение заседаний межведомственной комиссии по устранению нарушений в сфере налогового и трудового законодательства, пресечению  «теневого» бизнеса, утвержденной постановлением главы Бурейского района от 31.12.2014 №951 и </w:t>
      </w:r>
      <w:r w:rsidRPr="005955D1">
        <w:rPr>
          <w:color w:val="000000"/>
          <w:spacing w:val="-1"/>
          <w:sz w:val="24"/>
          <w:szCs w:val="24"/>
          <w:lang w:eastAsia="zh-CN"/>
        </w:rPr>
        <w:t xml:space="preserve">рассмотрение на заседаниях комиссии  следующих вопросов: </w:t>
      </w:r>
    </w:p>
    <w:p w:rsidR="005955D1" w:rsidRPr="005955D1" w:rsidRDefault="005955D1" w:rsidP="005955D1">
      <w:pPr>
        <w:widowControl w:val="0"/>
        <w:shd w:val="clear" w:color="auto" w:fill="FFFFFF"/>
        <w:suppressAutoHyphens/>
        <w:autoSpaceDE w:val="0"/>
        <w:ind w:firstLine="709"/>
        <w:jc w:val="both"/>
        <w:rPr>
          <w:color w:val="000000"/>
          <w:spacing w:val="7"/>
          <w:sz w:val="24"/>
          <w:szCs w:val="24"/>
          <w:lang w:eastAsia="zh-CN"/>
        </w:rPr>
      </w:pPr>
      <w:r w:rsidRPr="005955D1">
        <w:rPr>
          <w:color w:val="000000"/>
          <w:spacing w:val="-1"/>
          <w:sz w:val="24"/>
          <w:szCs w:val="24"/>
          <w:lang w:eastAsia="zh-CN"/>
        </w:rPr>
        <w:t>- недоимка налоговых поступлений в районный бюджет;</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7"/>
          <w:sz w:val="24"/>
          <w:szCs w:val="24"/>
          <w:lang w:eastAsia="zh-CN"/>
        </w:rPr>
        <w:t>- налоговая отдача от реализации инвестиционных проектов,</w:t>
      </w:r>
      <w:r w:rsidRPr="005955D1">
        <w:rPr>
          <w:color w:val="000000"/>
          <w:spacing w:val="-1"/>
          <w:sz w:val="24"/>
          <w:szCs w:val="24"/>
          <w:lang w:eastAsia="zh-CN"/>
        </w:rPr>
        <w:t xml:space="preserve"> </w:t>
      </w:r>
      <w:r w:rsidRPr="005955D1">
        <w:rPr>
          <w:color w:val="000000"/>
          <w:spacing w:val="7"/>
          <w:sz w:val="24"/>
          <w:szCs w:val="24"/>
          <w:lang w:eastAsia="zh-CN"/>
        </w:rPr>
        <w:t>налогового потенциала по основным видам муниципальных налогов (налог на имущество физических лиц, земельный налог)</w:t>
      </w:r>
      <w:r w:rsidRPr="005955D1">
        <w:rPr>
          <w:color w:val="000000"/>
          <w:spacing w:val="-1"/>
          <w:sz w:val="24"/>
          <w:szCs w:val="24"/>
          <w:lang w:eastAsia="zh-CN"/>
        </w:rPr>
        <w:t>;</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 динамика поступлений федеральных, региональных и местных налогов;</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 мониторинг налоговой нагрузки по видам экономической деятельности.</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 xml:space="preserve">7.  пересмотра ставок по муниципальным налогам </w:t>
      </w:r>
      <w:r w:rsidRPr="005955D1">
        <w:rPr>
          <w:color w:val="000000"/>
          <w:spacing w:val="7"/>
          <w:sz w:val="24"/>
          <w:szCs w:val="24"/>
          <w:lang w:eastAsia="zh-CN"/>
        </w:rPr>
        <w:t>(налог на имущество физических лиц, земельный налог)</w:t>
      </w:r>
      <w:r w:rsidRPr="005955D1">
        <w:rPr>
          <w:color w:val="000000"/>
          <w:spacing w:val="-1"/>
          <w:sz w:val="24"/>
          <w:szCs w:val="24"/>
          <w:lang w:eastAsia="zh-CN"/>
        </w:rPr>
        <w:t>;</w:t>
      </w:r>
    </w:p>
    <w:p w:rsidR="005955D1" w:rsidRPr="005955D1" w:rsidRDefault="005955D1" w:rsidP="005955D1">
      <w:pPr>
        <w:widowControl w:val="0"/>
        <w:shd w:val="clear" w:color="auto" w:fill="FFFFFF"/>
        <w:suppressAutoHyphens/>
        <w:autoSpaceDE w:val="0"/>
        <w:ind w:firstLine="709"/>
        <w:jc w:val="both"/>
        <w:rPr>
          <w:color w:val="000000"/>
          <w:spacing w:val="-1"/>
          <w:sz w:val="24"/>
          <w:szCs w:val="24"/>
          <w:lang w:eastAsia="zh-CN"/>
        </w:rPr>
      </w:pPr>
      <w:r w:rsidRPr="005955D1">
        <w:rPr>
          <w:color w:val="000000"/>
          <w:spacing w:val="-1"/>
          <w:sz w:val="24"/>
          <w:szCs w:val="24"/>
          <w:lang w:eastAsia="zh-CN"/>
        </w:rPr>
        <w:t>8. оптимизация налоговых льгот по итогам  их эффективности и результативности;</w:t>
      </w:r>
    </w:p>
    <w:p w:rsidR="005955D1" w:rsidRPr="005955D1" w:rsidRDefault="005955D1" w:rsidP="005955D1">
      <w:pPr>
        <w:widowControl w:val="0"/>
        <w:shd w:val="clear" w:color="auto" w:fill="FFFFFF"/>
        <w:suppressAutoHyphens/>
        <w:autoSpaceDE w:val="0"/>
        <w:ind w:firstLine="709"/>
        <w:jc w:val="both"/>
        <w:rPr>
          <w:sz w:val="24"/>
          <w:szCs w:val="24"/>
          <w:lang w:eastAsia="zh-CN"/>
        </w:rPr>
      </w:pPr>
      <w:r w:rsidRPr="005955D1">
        <w:rPr>
          <w:color w:val="000000"/>
          <w:spacing w:val="-1"/>
          <w:sz w:val="24"/>
          <w:szCs w:val="24"/>
          <w:lang w:eastAsia="zh-CN"/>
        </w:rPr>
        <w:lastRenderedPageBreak/>
        <w:t>9. оптимизации льготных категорий налогоплательщиков с учетом сохранения наиболее эффективных;</w:t>
      </w:r>
    </w:p>
    <w:p w:rsidR="005955D1" w:rsidRPr="005955D1" w:rsidRDefault="005955D1" w:rsidP="005955D1">
      <w:pPr>
        <w:widowControl w:val="0"/>
        <w:suppressAutoHyphens/>
        <w:autoSpaceDE w:val="0"/>
        <w:ind w:firstLine="709"/>
        <w:jc w:val="both"/>
        <w:rPr>
          <w:color w:val="000000"/>
          <w:spacing w:val="-1"/>
          <w:sz w:val="24"/>
          <w:szCs w:val="24"/>
          <w:lang w:eastAsia="zh-CN"/>
        </w:rPr>
      </w:pPr>
      <w:r w:rsidRPr="005955D1">
        <w:rPr>
          <w:sz w:val="24"/>
          <w:szCs w:val="24"/>
          <w:lang w:eastAsia="zh-CN"/>
        </w:rPr>
        <w:t>10.  переход  к системе целевых налоговых льгот, предоставляемых при условии заключения  налоговых соглашений, с указанием  направления использования  высвободившихся от налогообложения средств;</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pacing w:val="-1"/>
          <w:sz w:val="24"/>
          <w:szCs w:val="24"/>
          <w:lang w:eastAsia="zh-CN"/>
        </w:rPr>
        <w:t xml:space="preserve">11. продолжение работы по повышению эффективности использования </w:t>
      </w:r>
      <w:r w:rsidRPr="005955D1">
        <w:rPr>
          <w:color w:val="000000"/>
          <w:sz w:val="24"/>
          <w:szCs w:val="24"/>
          <w:lang w:eastAsia="zh-CN"/>
        </w:rPr>
        <w:t>муниципального имущества с целью увеличения поступлений в районный бюджет неналоговых доходов по средствам:</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формирования земельных участков для вовлечения в хозяйственный оборот;</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проведение работы по недопущению самовольного захвата земельных участков или использования земельных участков без оформления в установленном порядке правоустанавливающих документов на землю  и привлечению по выявленным  фактам к ответственности в соответствии со ст 7.1 Кодекса РФ об административных правонарушениях ;</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осуществления контроля за соблюдением условий заключенных договоров аренды;</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z w:val="24"/>
          <w:szCs w:val="24"/>
          <w:lang w:eastAsia="zh-CN"/>
        </w:rPr>
        <w:t>- организации проведения торгов (аукционов, конкурсов) по продаже (сдаче в аренду) земельных участков, муниципального имущества;</w:t>
      </w:r>
    </w:p>
    <w:p w:rsidR="005955D1" w:rsidRPr="005955D1" w:rsidRDefault="005955D1" w:rsidP="005955D1">
      <w:pPr>
        <w:widowControl w:val="0"/>
        <w:shd w:val="clear" w:color="auto" w:fill="FFFFFF"/>
        <w:suppressAutoHyphens/>
        <w:autoSpaceDE w:val="0"/>
        <w:ind w:firstLine="851"/>
        <w:jc w:val="both"/>
        <w:rPr>
          <w:color w:val="000000"/>
          <w:spacing w:val="5"/>
          <w:sz w:val="24"/>
          <w:szCs w:val="24"/>
          <w:lang w:eastAsia="zh-CN"/>
        </w:rPr>
      </w:pPr>
      <w:r w:rsidRPr="005955D1">
        <w:rPr>
          <w:color w:val="000000"/>
          <w:sz w:val="24"/>
          <w:szCs w:val="24"/>
          <w:lang w:eastAsia="zh-CN"/>
        </w:rPr>
        <w:t>- контроля за исполнением плана приватизации муниципального имущества Бурейского района;</w:t>
      </w:r>
    </w:p>
    <w:p w:rsidR="005955D1" w:rsidRPr="005955D1" w:rsidRDefault="005955D1" w:rsidP="005955D1">
      <w:pPr>
        <w:widowControl w:val="0"/>
        <w:shd w:val="clear" w:color="auto" w:fill="FFFFFF"/>
        <w:suppressAutoHyphens/>
        <w:autoSpaceDE w:val="0"/>
        <w:ind w:firstLine="851"/>
        <w:jc w:val="both"/>
        <w:rPr>
          <w:color w:val="000000"/>
          <w:sz w:val="24"/>
          <w:szCs w:val="24"/>
          <w:lang w:eastAsia="zh-CN"/>
        </w:rPr>
      </w:pPr>
      <w:r w:rsidRPr="005955D1">
        <w:rPr>
          <w:color w:val="000000"/>
          <w:spacing w:val="5"/>
          <w:sz w:val="24"/>
          <w:szCs w:val="24"/>
          <w:lang w:eastAsia="zh-CN"/>
        </w:rPr>
        <w:t>- активизации работы по распоряжению земельными участками,</w:t>
      </w:r>
      <w:r w:rsidRPr="005955D1">
        <w:rPr>
          <w:color w:val="000000"/>
          <w:spacing w:val="5"/>
          <w:sz w:val="24"/>
          <w:szCs w:val="24"/>
          <w:lang w:eastAsia="zh-CN"/>
        </w:rPr>
        <w:br/>
      </w:r>
      <w:r w:rsidRPr="005955D1">
        <w:rPr>
          <w:color w:val="000000"/>
          <w:sz w:val="24"/>
          <w:szCs w:val="24"/>
          <w:lang w:eastAsia="zh-CN"/>
        </w:rPr>
        <w:t>государственная собственность на которые не разграничена.</w:t>
      </w:r>
    </w:p>
    <w:p w:rsidR="005955D1" w:rsidRPr="005955D1" w:rsidRDefault="005955D1" w:rsidP="005955D1">
      <w:pPr>
        <w:widowControl w:val="0"/>
        <w:shd w:val="clear" w:color="auto" w:fill="FFFFFF"/>
        <w:tabs>
          <w:tab w:val="left" w:pos="725"/>
        </w:tabs>
        <w:suppressAutoHyphens/>
        <w:autoSpaceDE w:val="0"/>
        <w:ind w:firstLine="851"/>
        <w:rPr>
          <w:color w:val="000000"/>
          <w:spacing w:val="3"/>
          <w:sz w:val="24"/>
          <w:szCs w:val="24"/>
          <w:lang w:eastAsia="zh-CN"/>
        </w:rPr>
      </w:pPr>
      <w:r w:rsidRPr="005955D1">
        <w:rPr>
          <w:color w:val="000000"/>
          <w:sz w:val="24"/>
          <w:szCs w:val="24"/>
          <w:lang w:eastAsia="zh-CN"/>
        </w:rPr>
        <w:t>12.  п</w:t>
      </w:r>
      <w:r w:rsidRPr="005955D1">
        <w:rPr>
          <w:color w:val="000000"/>
          <w:spacing w:val="2"/>
          <w:sz w:val="24"/>
          <w:szCs w:val="24"/>
          <w:lang w:eastAsia="zh-CN"/>
        </w:rPr>
        <w:t>овышения  качество муниципальных услуг;</w:t>
      </w:r>
    </w:p>
    <w:p w:rsidR="005955D1" w:rsidRPr="005955D1" w:rsidRDefault="005955D1" w:rsidP="005955D1">
      <w:pPr>
        <w:widowControl w:val="0"/>
        <w:shd w:val="clear" w:color="auto" w:fill="FFFFFF"/>
        <w:suppressAutoHyphens/>
        <w:autoSpaceDE w:val="0"/>
        <w:ind w:firstLine="851"/>
        <w:jc w:val="both"/>
        <w:rPr>
          <w:color w:val="000000"/>
          <w:spacing w:val="13"/>
          <w:sz w:val="24"/>
          <w:szCs w:val="24"/>
          <w:lang w:eastAsia="zh-CN"/>
        </w:rPr>
      </w:pPr>
      <w:r w:rsidRPr="005955D1">
        <w:rPr>
          <w:color w:val="000000"/>
          <w:spacing w:val="3"/>
          <w:sz w:val="24"/>
          <w:szCs w:val="24"/>
          <w:lang w:eastAsia="zh-CN"/>
        </w:rPr>
        <w:t xml:space="preserve">13. обеспечения централизованного размещения муниципального заказа с </w:t>
      </w:r>
      <w:r w:rsidRPr="005955D1">
        <w:rPr>
          <w:color w:val="000000"/>
          <w:sz w:val="24"/>
          <w:szCs w:val="24"/>
          <w:lang w:eastAsia="zh-CN"/>
        </w:rPr>
        <w:t>целью экономии бюджетных средств;</w:t>
      </w:r>
    </w:p>
    <w:p w:rsidR="005955D1" w:rsidRPr="005955D1" w:rsidRDefault="005955D1" w:rsidP="005955D1">
      <w:pPr>
        <w:widowControl w:val="0"/>
        <w:suppressAutoHyphens/>
        <w:autoSpaceDE w:val="0"/>
        <w:ind w:firstLine="709"/>
        <w:jc w:val="both"/>
        <w:rPr>
          <w:sz w:val="24"/>
          <w:szCs w:val="24"/>
          <w:lang w:eastAsia="zh-CN"/>
        </w:rPr>
      </w:pPr>
      <w:r w:rsidRPr="005955D1">
        <w:rPr>
          <w:color w:val="000000"/>
          <w:spacing w:val="13"/>
          <w:sz w:val="24"/>
          <w:szCs w:val="24"/>
          <w:lang w:eastAsia="zh-CN"/>
        </w:rPr>
        <w:t>14. п</w:t>
      </w:r>
      <w:r w:rsidRPr="005955D1">
        <w:rPr>
          <w:sz w:val="24"/>
          <w:szCs w:val="24"/>
          <w:lang w:eastAsia="zh-CN"/>
        </w:rPr>
        <w:t>роведение информационной работы с предпринимательским сообществом по внедрению в практику патентной системы налогообложения и переходу к данной системе налогообложения взамен ЕНВД к 2021 году.</w:t>
      </w:r>
    </w:p>
    <w:p w:rsidR="005955D1" w:rsidRPr="005955D1" w:rsidRDefault="005955D1" w:rsidP="005955D1">
      <w:pPr>
        <w:widowControl w:val="0"/>
        <w:shd w:val="clear" w:color="auto" w:fill="FFFFFF"/>
        <w:suppressAutoHyphens/>
        <w:autoSpaceDE w:val="0"/>
        <w:ind w:firstLine="851"/>
        <w:jc w:val="both"/>
        <w:rPr>
          <w:color w:val="000000"/>
          <w:spacing w:val="13"/>
          <w:sz w:val="24"/>
          <w:szCs w:val="24"/>
          <w:lang w:eastAsia="zh-CN"/>
        </w:rPr>
      </w:pPr>
      <w:r w:rsidRPr="005955D1">
        <w:rPr>
          <w:color w:val="000000"/>
          <w:spacing w:val="13"/>
          <w:sz w:val="24"/>
          <w:szCs w:val="24"/>
          <w:lang w:eastAsia="zh-CN"/>
        </w:rPr>
        <w:t>Обозначенные направления  налоговой политики  позволят сохранить  бюджетную устойчивость  экономики и социальной сферы района.</w:t>
      </w:r>
    </w:p>
    <w:p w:rsidR="005955D1" w:rsidRPr="005955D1" w:rsidRDefault="005955D1" w:rsidP="005955D1">
      <w:pPr>
        <w:widowControl w:val="0"/>
        <w:shd w:val="clear" w:color="auto" w:fill="FFFFFF"/>
        <w:suppressAutoHyphens/>
        <w:autoSpaceDE w:val="0"/>
        <w:jc w:val="center"/>
        <w:rPr>
          <w:b/>
          <w:bCs/>
          <w:color w:val="000000"/>
          <w:spacing w:val="-3"/>
          <w:sz w:val="24"/>
          <w:szCs w:val="24"/>
        </w:rPr>
      </w:pPr>
      <w:r w:rsidRPr="005955D1">
        <w:rPr>
          <w:b/>
          <w:bCs/>
          <w:sz w:val="24"/>
          <w:szCs w:val="24"/>
          <w:lang w:eastAsia="zh-CN"/>
        </w:rPr>
        <w:t>Основные направления бюджетной политики и концепция формирования районного бюджета на 2017 год и плановый период 2018 и 2019  годов.</w:t>
      </w:r>
    </w:p>
    <w:p w:rsidR="005955D1" w:rsidRPr="005955D1" w:rsidRDefault="005955D1" w:rsidP="005955D1">
      <w:pPr>
        <w:autoSpaceDN w:val="0"/>
        <w:jc w:val="both"/>
        <w:rPr>
          <w:rFonts w:eastAsia="Calibri"/>
          <w:sz w:val="24"/>
          <w:szCs w:val="24"/>
          <w:lang w:eastAsia="en-US"/>
        </w:rPr>
      </w:pP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Основные направления бюджетной политики на 2017 год и на плановый период 2018 и 2019 годов (далее - Основные направления бюджетной политики) разработаны в соответствии со статьей 2 Положения Бурейского района «О бюджетном процессе в Бурейском районе» с учетом итогов реализации бюджетной политики в период до 2016 года.</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При подготовке Основных направлений бюджетной политики были учтены положения Послания Президента Российской Федерации Федеральному Собранию Российской Федерации от 4 декабря 2014 года, указов Президента Российской Федерации от 7 мая 2012 года, Программы повышения эффективности управления общественными (государственными и муниципальными) финансами на период до 2018 года (распоряжение Правительства Российской Федерации от 30 декабря 2013 г. № 2593-р), муниципальных программ Бурейского района (далее – муниципальные программы), а также Основных направлений налоговой политики на 2017 год и плановый период 2018 и 2019 годов.</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Целью Основных направлений бюджетной политики является определение условий, принимаемых для составления проекта районного бюджета </w:t>
      </w:r>
      <w:r w:rsidRPr="005955D1">
        <w:rPr>
          <w:rFonts w:eastAsia="Calibri"/>
          <w:sz w:val="24"/>
          <w:szCs w:val="24"/>
          <w:lang w:eastAsia="en-US"/>
        </w:rPr>
        <w:br/>
        <w:t>на 2017 год и плановый период 2018 и 2019 годов (далее - проект районного бюджета на 2017-2019 годы), подходов к его формированию, основных характеристик и прогнозируемых параметров районного бюджета и бюджетов поселений Бурейского района.</w:t>
      </w:r>
    </w:p>
    <w:p w:rsidR="005955D1" w:rsidRPr="005955D1" w:rsidRDefault="005955D1" w:rsidP="005955D1">
      <w:pPr>
        <w:autoSpaceDE w:val="0"/>
        <w:autoSpaceDN w:val="0"/>
        <w:adjustRightInd w:val="0"/>
        <w:jc w:val="both"/>
        <w:rPr>
          <w:bCs/>
          <w:sz w:val="24"/>
          <w:szCs w:val="24"/>
        </w:rPr>
      </w:pPr>
      <w:r w:rsidRPr="005955D1">
        <w:rPr>
          <w:bCs/>
          <w:sz w:val="24"/>
          <w:szCs w:val="24"/>
        </w:rPr>
        <w:t>Задачами Основных направлений бюджетной политики является определение подходов к планированию доходов и расходов, источников финансирования районного бюджета, финансовых взаимоотношений с бюджетами поселений.</w:t>
      </w:r>
    </w:p>
    <w:p w:rsidR="005955D1" w:rsidRPr="005955D1" w:rsidRDefault="005955D1" w:rsidP="005955D1">
      <w:pPr>
        <w:autoSpaceDE w:val="0"/>
        <w:autoSpaceDN w:val="0"/>
        <w:adjustRightInd w:val="0"/>
        <w:jc w:val="both"/>
        <w:rPr>
          <w:bCs/>
          <w:sz w:val="24"/>
          <w:szCs w:val="24"/>
        </w:rPr>
      </w:pPr>
    </w:p>
    <w:p w:rsidR="005955D1" w:rsidRPr="005955D1" w:rsidRDefault="005955D1" w:rsidP="005955D1">
      <w:pPr>
        <w:autoSpaceDE w:val="0"/>
        <w:autoSpaceDN w:val="0"/>
        <w:adjustRightInd w:val="0"/>
        <w:jc w:val="both"/>
        <w:rPr>
          <w:rFonts w:eastAsia="Calibri"/>
          <w:b/>
          <w:sz w:val="24"/>
          <w:szCs w:val="24"/>
          <w:lang w:eastAsia="en-US"/>
        </w:rPr>
      </w:pPr>
      <w:r w:rsidRPr="005955D1">
        <w:rPr>
          <w:color w:val="000000"/>
          <w:sz w:val="24"/>
          <w:szCs w:val="24"/>
        </w:rPr>
        <w:lastRenderedPageBreak/>
        <w:t xml:space="preserve"> </w:t>
      </w:r>
      <w:r w:rsidRPr="005955D1">
        <w:rPr>
          <w:rFonts w:eastAsia="Calibri"/>
          <w:b/>
          <w:sz w:val="24"/>
          <w:szCs w:val="24"/>
          <w:lang w:eastAsia="en-US"/>
        </w:rPr>
        <w:t xml:space="preserve">1. </w:t>
      </w:r>
      <w:r w:rsidRPr="005955D1">
        <w:rPr>
          <w:b/>
          <w:sz w:val="24"/>
          <w:szCs w:val="24"/>
        </w:rPr>
        <w:t xml:space="preserve"> Основные итоги реализации бюджетной политики </w:t>
      </w:r>
      <w:r w:rsidRPr="005955D1">
        <w:rPr>
          <w:rFonts w:eastAsia="Calibri"/>
          <w:b/>
          <w:sz w:val="24"/>
          <w:szCs w:val="24"/>
          <w:lang w:eastAsia="en-US"/>
        </w:rPr>
        <w:t xml:space="preserve">Бурейского района  </w:t>
      </w:r>
      <w:r w:rsidRPr="005955D1">
        <w:rPr>
          <w:b/>
          <w:sz w:val="24"/>
          <w:szCs w:val="24"/>
        </w:rPr>
        <w:t>в 2015 году и о</w:t>
      </w:r>
      <w:r w:rsidRPr="005955D1">
        <w:rPr>
          <w:rFonts w:eastAsia="Calibri"/>
          <w:b/>
          <w:sz w:val="24"/>
          <w:szCs w:val="24"/>
          <w:lang w:eastAsia="en-US"/>
        </w:rPr>
        <w:t>жидаемые итоги реализации бюджетной политики в 2016 году</w:t>
      </w:r>
    </w:p>
    <w:p w:rsidR="005955D1" w:rsidRPr="005955D1" w:rsidRDefault="005955D1" w:rsidP="005955D1">
      <w:pPr>
        <w:jc w:val="both"/>
        <w:rPr>
          <w:sz w:val="24"/>
          <w:szCs w:val="24"/>
          <w:lang w:eastAsia="en-US"/>
        </w:rPr>
      </w:pPr>
      <w:r w:rsidRPr="005955D1">
        <w:rPr>
          <w:sz w:val="24"/>
          <w:szCs w:val="24"/>
          <w:lang w:eastAsia="en-US"/>
        </w:rPr>
        <w:t>Основными результатами реализации бюджетной политики в 2015 году и истекшем периоде 2016 года стали обеспечение сбалансированности и устойчивости районного бюджета и бюджетов поселений в условиях замедления темпов роста доходной части бюджетов; выявление внутренних резервов в расходах районного бюджета с целью их перераспределения в пользу приоритетных направлений, в том числе задач, обозначенных в Указах Президента Российской Федерации; своевременная реализация антикризисных мероприятий; совершенствование межбюджетных отношений, повышение открытости и понятности бюджета.</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Достижение целей, сформулированных в «Основных направлениях бюджетной и налоговой политики в Бурейском районе на 2016 годы» происходило в условиях жесткого ограничения финансовых ресурсов при четком соблюдении принципов ответственной бюджетной политики и безусловном исполнении действующих расходных обязательств Бурейского района. </w:t>
      </w:r>
    </w:p>
    <w:p w:rsidR="005955D1" w:rsidRPr="005955D1" w:rsidRDefault="005955D1" w:rsidP="005955D1">
      <w:pPr>
        <w:widowControl w:val="0"/>
        <w:autoSpaceDE w:val="0"/>
        <w:autoSpaceDN w:val="0"/>
        <w:adjustRightInd w:val="0"/>
        <w:jc w:val="both"/>
        <w:rPr>
          <w:rFonts w:eastAsia="Calibri"/>
          <w:sz w:val="24"/>
          <w:szCs w:val="24"/>
          <w:lang w:eastAsia="en-US"/>
        </w:rPr>
      </w:pPr>
      <w:r w:rsidRPr="005955D1">
        <w:rPr>
          <w:rFonts w:eastAsia="Calibri"/>
          <w:sz w:val="24"/>
          <w:szCs w:val="24"/>
          <w:lang w:eastAsia="en-US"/>
        </w:rPr>
        <w:t xml:space="preserve">К итогам реализации бюджетной политики в 2015-2016 годы можно отнести то, что, начиная с 2015 года, осуществлен переход на принцип планирования и исполнения районного бюджета на основе </w:t>
      </w:r>
      <w:r w:rsidRPr="005955D1">
        <w:rPr>
          <w:rFonts w:eastAsia="Calibri"/>
          <w:b/>
          <w:sz w:val="24"/>
          <w:szCs w:val="24"/>
          <w:lang w:eastAsia="en-US"/>
        </w:rPr>
        <w:t>муниципальных программ</w:t>
      </w:r>
      <w:r w:rsidRPr="005955D1">
        <w:rPr>
          <w:rFonts w:eastAsia="Calibri"/>
          <w:sz w:val="24"/>
          <w:szCs w:val="24"/>
          <w:lang w:eastAsia="en-US"/>
        </w:rPr>
        <w:t>. Охват расходов районного бюджета показателями муниципальных программ в 2016 году составил  99,2%, (неохваченными остались расходы на обеспечение функционирования Бурейского районного Совета народных депутатов, публично-нормативные обязательства в части выплаты единовременного социального пособия молодым специалистам медицинских организаций расположенных на территории Бурейского района).</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Нормативная база Бурейского района по разработке и реализации муниципальных программ ежегодно совершенствуется, внесены необходимые изменения в Положение Бурейского района «О бюджетном процессе в Бурейском районе», разработана бюджетная классификация, предусматривающая разделение на программные и непрограммные направления расходования бюджетных средств. Постановлением главы администрации района от 10.10.2016 №586 внесены изменения в Порядок принятия решений о разработке муниципальных программ Бурейского района, их формирования и реализации, а также проведения оценки эффективности.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Анализ эффективности бюджетных расходов в разрезе основных мероприятий муниципальных программ, а также выработка согласованной позиции по их корректировке и перераспределению объемов финансирования на реализацию отдельных мероприятий в пользу тех мероприятий, которые отвечают критериям наибольшей эффективности и обеспечивают ускоренное социально-экономическое развитие района, стали ключевыми направлениями деятельности районной комиссии по вопросам финансовой и инвестиционной политики.</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По результатам ежегодной оценки эффективности муниципальных программ за 2015 год 5 муниципальных программ признаны эффективными, 5 умерено эффективными. На основании проведенной оценке комиссией по вопросам финансовой и инвестиционной политики принято решение о включении  МП «Развитие физической культуры и спорта </w:t>
      </w:r>
      <w:r w:rsidRPr="005955D1">
        <w:rPr>
          <w:rFonts w:eastAsia="Calibri"/>
          <w:sz w:val="24"/>
          <w:szCs w:val="24"/>
          <w:lang w:eastAsia="en-US" w:bidi="en-US"/>
        </w:rPr>
        <w:t>в Бурейском районе на 2015-2020  годы» в качестве подпрограммы в МП «Обеспечение безопасности и формирование здорового образа жизни у населения в Бурейском районе на период 2015-2020 годы». Бюджет Бурейского района на 2016 год сформирован на основе 9 муниципальных программ.</w:t>
      </w:r>
      <w:r w:rsidRPr="005955D1">
        <w:rPr>
          <w:rFonts w:eastAsia="Calibri"/>
          <w:sz w:val="24"/>
          <w:szCs w:val="24"/>
          <w:lang w:eastAsia="en-US"/>
        </w:rPr>
        <w:t xml:space="preserve">  </w:t>
      </w:r>
    </w:p>
    <w:p w:rsidR="005955D1" w:rsidRPr="005955D1" w:rsidRDefault="005955D1" w:rsidP="005955D1">
      <w:pPr>
        <w:autoSpaceDN w:val="0"/>
        <w:jc w:val="both"/>
        <w:rPr>
          <w:rFonts w:eastAsia="Calibri"/>
          <w:bCs/>
          <w:sz w:val="24"/>
          <w:szCs w:val="24"/>
          <w:lang w:eastAsia="en-US"/>
        </w:rPr>
      </w:pPr>
      <w:r w:rsidRPr="005955D1">
        <w:rPr>
          <w:rFonts w:eastAsia="Calibri"/>
          <w:sz w:val="24"/>
          <w:szCs w:val="24"/>
          <w:lang w:eastAsia="en-US"/>
        </w:rPr>
        <w:t>С 2015 года бюджеты четырех поселений района сформированы на основе муниципальных программ. С 2016 года все муниципальные образования перешли на «программный» бюджет</w:t>
      </w:r>
      <w:r w:rsidRPr="005955D1">
        <w:rPr>
          <w:rFonts w:eastAsia="Calibri"/>
          <w:b/>
          <w:i/>
          <w:sz w:val="24"/>
          <w:szCs w:val="24"/>
          <w:lang w:eastAsia="en-US"/>
        </w:rPr>
        <w:t xml:space="preserve">. </w:t>
      </w:r>
      <w:r w:rsidRPr="005955D1">
        <w:rPr>
          <w:rFonts w:eastAsia="Calibri"/>
          <w:sz w:val="24"/>
          <w:szCs w:val="24"/>
          <w:lang w:eastAsia="en-US"/>
        </w:rPr>
        <w:t>С целью методологического обеспечения перехода к составлению и исполнению местных бюджетов на основе муниципальных программ Муниципальным учреждением Финансовый отдел администрации Бурейского района были проведены обучающие семинары для специалистов администраций поселений.</w:t>
      </w:r>
      <w:r w:rsidRPr="005955D1">
        <w:rPr>
          <w:rFonts w:eastAsia="Calibri"/>
          <w:bCs/>
          <w:sz w:val="24"/>
          <w:szCs w:val="24"/>
          <w:lang w:eastAsia="en-US"/>
        </w:rPr>
        <w:t xml:space="preserve"> </w:t>
      </w:r>
    </w:p>
    <w:p w:rsidR="005955D1" w:rsidRPr="005955D1" w:rsidRDefault="005955D1" w:rsidP="005955D1">
      <w:pPr>
        <w:autoSpaceDN w:val="0"/>
        <w:jc w:val="both"/>
        <w:rPr>
          <w:rFonts w:eastAsia="Calibri"/>
          <w:b/>
          <w:bCs/>
          <w:sz w:val="24"/>
          <w:szCs w:val="24"/>
          <w:lang w:eastAsia="en-US"/>
        </w:rPr>
      </w:pPr>
      <w:r w:rsidRPr="005955D1">
        <w:rPr>
          <w:rFonts w:eastAsia="Calibri"/>
          <w:bCs/>
          <w:sz w:val="24"/>
          <w:szCs w:val="24"/>
          <w:lang w:eastAsia="en-US"/>
        </w:rPr>
        <w:t xml:space="preserve">Одним из важных направлений повышения эффективности бюджетных расходов в предшествующие годы являлось </w:t>
      </w:r>
      <w:r w:rsidRPr="005955D1">
        <w:rPr>
          <w:rFonts w:eastAsia="Calibri"/>
          <w:b/>
          <w:bCs/>
          <w:sz w:val="24"/>
          <w:szCs w:val="24"/>
          <w:lang w:eastAsia="en-US"/>
        </w:rPr>
        <w:t xml:space="preserve">повышение эффективности бюджетной сети. </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lastRenderedPageBreak/>
        <w:t xml:space="preserve">В течение 2015 года реорганизовано (путем присоединения и слияния) 18 образовательных учреждений, в результате чего количество муниципальных учреждений уменьшилось на 10 единиц. </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В 2015 в целях удовлетворения потребностей администрации района, структурных подразделений администрации, имеющих статус юридического лица в части хозяйственно-технического и транспортного обеспечения их деятельности, а также содержание и обслуживание административных зданий в Бурейском районе создано муниципальное бюджетное учреждение «Центр технического и хозяйственного обслуживания». С 2016 года это учреждение перешло на сметное финансирование сменив тип с бюджетного на казенное.</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В рамках мероприятий по повышению эффективности бюджетных расходов проведена работа по формированию нормативно-правовой базы в сфере закупок товаров, работ, услуг для обеспечения муниципальных нужд. Приняты правовые акты, регулирующие нормирование затрат на обеспечение функций органов местного самоуправления Бурейского района и подведомственных им казенных учреждений. </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В 2015-2016 годах была продолжена работа в рамках реализации Федерального закона № 83-ФЗ.</w:t>
      </w:r>
      <w:r w:rsidRPr="005955D1">
        <w:rPr>
          <w:sz w:val="24"/>
          <w:szCs w:val="24"/>
        </w:rPr>
        <w:t xml:space="preserve"> </w:t>
      </w:r>
      <w:r w:rsidRPr="005955D1">
        <w:rPr>
          <w:rFonts w:eastAsia="Calibri"/>
          <w:bCs/>
          <w:sz w:val="24"/>
          <w:szCs w:val="24"/>
          <w:lang w:eastAsia="en-US"/>
        </w:rPr>
        <w:t xml:space="preserve">С целью дальнейшего совершенствования деятельности бюджетной сети и повышения качества оказания </w:t>
      </w:r>
      <w:r w:rsidRPr="005955D1">
        <w:rPr>
          <w:rFonts w:eastAsia="Calibri"/>
          <w:b/>
          <w:bCs/>
          <w:sz w:val="24"/>
          <w:szCs w:val="24"/>
          <w:lang w:eastAsia="en-US"/>
        </w:rPr>
        <w:t>муниципальных услуг</w:t>
      </w:r>
      <w:r w:rsidRPr="005955D1">
        <w:rPr>
          <w:rFonts w:eastAsia="Calibri"/>
          <w:bCs/>
          <w:sz w:val="24"/>
          <w:szCs w:val="24"/>
          <w:lang w:eastAsia="en-US"/>
        </w:rPr>
        <w:t>, а также их унификации в Бурейском районе постановлением главы района от 27.02.2015 №147 утвержден порядок формирования, ведения и утверждения ведомственных перечней муниципальных услуг и работ, оказываемых и выполняемых районными муниципальными учреждениями. В целях реализации указанного порядка, в соответствии с базовыми (отраслевыми) перечнями государственных (муниципальных) услуг, Муниципальным учреждением Отдел образования администрации Бурейского района и Муниципальным казенным учреждением Отдел культуры и архивного дела администрации Бурейского района, как  органами, осуществляющими функции и полномочия учредителя районных муниципальных бюджетных и автономных учреждений, сформированы и утверждены ведомственные перечни муниципальных услуг.</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 xml:space="preserve"> Финансирование районных муниципальных бюджетных и автономных учреждений осуществляется путем предоставления субсидий на финансовое обеспечение выполнения муниципального задания и субсидий на иные цели, не связанные с финансовым обеспечением выполнения муниципального задания на оказание муниципальных услуг (выполнение работ), в соответствии с пунктом 1 статьи 78.1 Бюджетного кодекса Российской Федерации.</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В 2015 году из 23 бюджетных и автономных учреждений, которым установлены муниципальные задания, на 100% выполнили муниципальные задания всего  9 учреждений или 39%.</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На 01 января 2016 года на счетах автономных и бюджетных учреждений осталось 13651,5 тыс.рублей, в том числе на выполнение муниципального задания – 8474,6 тыс.рублей, на иные цели 50,0 тыс.рублей. В доход районного бюджета возвращены остатки в сумме 90,4 тыс.рублей. Образование значительных остатков на счетах бюджетных и автономных учреждений свидетельствует о неэффективном расходовании учреждениями субсидий на муниципальное задание, а также о некачественном планировании.</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В целях недопущения образования на конец финансового года значительных остатков субсидий на финансовое обеспечение муниципального задания  на счетах районных бюджетных и автономных учреждений начиная с 2016 года перечисление субсидии в декабре текущего финансового года будет производиться после предоставления учреждением предварительного отчета об исполнении муниципального задания за текущий финансовый год. В случае, если показатели объема, указанные в предварительном отчете, будут меньше показателей, установленных в муниципальном задании, соответствующие средства субсидии подлежат перечислению в районный бюджет в соответствии с бюджетным законодательством РФ.</w:t>
      </w:r>
    </w:p>
    <w:p w:rsidR="005955D1" w:rsidRPr="005955D1" w:rsidRDefault="005955D1" w:rsidP="005955D1">
      <w:pPr>
        <w:widowControl w:val="0"/>
        <w:autoSpaceDE w:val="0"/>
        <w:autoSpaceDN w:val="0"/>
        <w:adjustRightInd w:val="0"/>
        <w:jc w:val="both"/>
        <w:rPr>
          <w:rFonts w:eastAsia="Calibri"/>
          <w:bCs/>
          <w:sz w:val="24"/>
          <w:szCs w:val="24"/>
          <w:lang w:eastAsia="en-US"/>
        </w:rPr>
      </w:pPr>
      <w:r w:rsidRPr="005955D1">
        <w:rPr>
          <w:rFonts w:eastAsia="Calibri"/>
          <w:bCs/>
          <w:sz w:val="24"/>
          <w:szCs w:val="24"/>
          <w:lang w:eastAsia="en-US"/>
        </w:rPr>
        <w:t xml:space="preserve">Начиная с формирования муниципального задания на 2016 год в соответствии с положениями </w:t>
      </w:r>
      <w:hyperlink r:id="rId11" w:history="1">
        <w:r w:rsidRPr="005955D1">
          <w:rPr>
            <w:rFonts w:eastAsia="Calibri"/>
            <w:bCs/>
            <w:color w:val="0000FF"/>
            <w:sz w:val="24"/>
            <w:szCs w:val="24"/>
            <w:u w:val="single"/>
            <w:lang w:eastAsia="en-US"/>
          </w:rPr>
          <w:t>подпункта 4 статьи 69.2</w:t>
        </w:r>
      </w:hyperlink>
      <w:r w:rsidRPr="005955D1">
        <w:rPr>
          <w:rFonts w:eastAsia="Calibri"/>
          <w:bCs/>
          <w:sz w:val="24"/>
          <w:szCs w:val="24"/>
          <w:lang w:eastAsia="en-US"/>
        </w:rPr>
        <w:t xml:space="preserve"> Бюджетного кодекса Российской Федерации объем финансового обеспечения выполнения муниципального задания (субсидия) рассчитывается </w:t>
      </w:r>
      <w:r w:rsidRPr="005955D1">
        <w:rPr>
          <w:rFonts w:eastAsia="Calibri"/>
          <w:bCs/>
          <w:sz w:val="24"/>
          <w:szCs w:val="24"/>
          <w:lang w:eastAsia="en-US"/>
        </w:rPr>
        <w:lastRenderedPageBreak/>
        <w:t>на основании нормативных затрат на оказание муниципальных услуг, утверждаемых в порядке, установленном местной администрацией,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w:t>
      </w:r>
      <w:r w:rsidRPr="005955D1">
        <w:rPr>
          <w:sz w:val="24"/>
          <w:szCs w:val="24"/>
        </w:rPr>
        <w:t xml:space="preserve"> Постановлением главы района от 13.08.2015 №567 утверждено новое </w:t>
      </w:r>
      <w:r w:rsidRPr="005955D1">
        <w:rPr>
          <w:rFonts w:eastAsia="Calibri"/>
          <w:bCs/>
          <w:sz w:val="24"/>
          <w:szCs w:val="24"/>
          <w:lang w:eastAsia="en-US"/>
        </w:rPr>
        <w:t>Положение о формировании муниципального задания на оказание муниципальных услуг (выполнение работ) в отношении районных муниципальных учреждений и финансовом обеспечении выполнения муниципального задания.</w:t>
      </w:r>
    </w:p>
    <w:p w:rsidR="005955D1" w:rsidRPr="005955D1" w:rsidRDefault="005955D1" w:rsidP="005955D1">
      <w:pPr>
        <w:widowControl w:val="0"/>
        <w:autoSpaceDE w:val="0"/>
        <w:autoSpaceDN w:val="0"/>
        <w:adjustRightInd w:val="0"/>
        <w:jc w:val="both"/>
        <w:rPr>
          <w:rFonts w:eastAsia="Calibri"/>
          <w:bCs/>
          <w:sz w:val="24"/>
          <w:szCs w:val="24"/>
          <w:lang w:eastAsia="en-US"/>
        </w:rPr>
      </w:pPr>
      <w:r w:rsidRPr="005955D1">
        <w:rPr>
          <w:rFonts w:eastAsia="Calibri"/>
          <w:bCs/>
          <w:sz w:val="24"/>
          <w:szCs w:val="24"/>
          <w:lang w:eastAsia="en-US"/>
        </w:rPr>
        <w:t>В Бурейском районе два  главных распорядителя имеют подведомственные бюджетные и автономные учреждения – Это МКУ Отдел образования администрации Бурейского района и МКУ Отдел культуры и архивного дела администрации Бурейского района. Однако, на 2016 год только МКУ Отделом образования администрации Бурейского района были рассчитаны и утверждены нормативные затраты на оказание муниципальных услуг (выполнение работ) и нормативные затраты на содержание имущества подведомственных муниципальных учреждений.</w:t>
      </w:r>
    </w:p>
    <w:p w:rsidR="005955D1" w:rsidRPr="005955D1" w:rsidRDefault="005955D1" w:rsidP="005955D1">
      <w:pPr>
        <w:widowControl w:val="0"/>
        <w:autoSpaceDE w:val="0"/>
        <w:autoSpaceDN w:val="0"/>
        <w:adjustRightInd w:val="0"/>
        <w:jc w:val="both"/>
        <w:rPr>
          <w:rFonts w:eastAsia="Calibri"/>
          <w:bCs/>
          <w:sz w:val="24"/>
          <w:szCs w:val="24"/>
          <w:lang w:eastAsia="en-US"/>
        </w:rPr>
      </w:pPr>
      <w:r w:rsidRPr="005955D1">
        <w:rPr>
          <w:rFonts w:eastAsia="Calibri"/>
          <w:bCs/>
          <w:sz w:val="24"/>
          <w:szCs w:val="24"/>
          <w:lang w:eastAsia="en-US"/>
        </w:rPr>
        <w:t xml:space="preserve">Объем субсидии на выполнение муниципального задания для учреждений , подведомственных МКУ Отдел культуры и архивного дела администрации Бурейского района рассчитан исходя из затрат на финансирование учреждения, а не затрат на оказание муниципальной услуги, это приводит к тому, что </w:t>
      </w:r>
      <w:r w:rsidRPr="005955D1">
        <w:rPr>
          <w:bCs/>
          <w:sz w:val="24"/>
          <w:szCs w:val="24"/>
        </w:rPr>
        <w:t>большинство бюджетных и автономных учреждений слабо заинтересованы в повышении качества оказываемых ими услуг, в снижении издержек.</w:t>
      </w:r>
    </w:p>
    <w:p w:rsidR="005955D1" w:rsidRPr="005955D1" w:rsidRDefault="005955D1" w:rsidP="005955D1">
      <w:pPr>
        <w:autoSpaceDN w:val="0"/>
        <w:jc w:val="both"/>
        <w:rPr>
          <w:rFonts w:eastAsia="Calibri"/>
          <w:bCs/>
          <w:sz w:val="24"/>
          <w:szCs w:val="24"/>
          <w:lang w:eastAsia="en-US"/>
        </w:rPr>
      </w:pPr>
      <w:r w:rsidRPr="005955D1">
        <w:rPr>
          <w:rFonts w:eastAsia="Calibri"/>
          <w:bCs/>
          <w:sz w:val="24"/>
          <w:szCs w:val="24"/>
          <w:lang w:eastAsia="en-US"/>
        </w:rPr>
        <w:t>Поэтому до конца 2016 года работа по определению стоимости муниципальных услуг</w:t>
      </w:r>
      <w:r w:rsidRPr="005955D1">
        <w:rPr>
          <w:rFonts w:eastAsia="Calibri"/>
          <w:sz w:val="24"/>
          <w:szCs w:val="24"/>
          <w:lang w:eastAsia="en-US"/>
        </w:rPr>
        <w:t xml:space="preserve"> путем введения единых нормативов затрат для формирования субсидий на финансовое обеспечение выполнения муниципального задания должна быть завершена. На 2017 год б</w:t>
      </w:r>
      <w:r w:rsidRPr="005955D1">
        <w:rPr>
          <w:rFonts w:eastAsia="Calibri"/>
          <w:bCs/>
          <w:sz w:val="24"/>
          <w:szCs w:val="24"/>
          <w:lang w:eastAsia="en-US"/>
        </w:rPr>
        <w:t>удут рассчитаны и утверждены нормативные затраты на оказание муниципальных услуг (выполнение работ) и нормативные затраты на содержание имущества районных муниципальных учреждений, утверждены муниципальные задания и планы финансово-хозяйственной деятельности.</w:t>
      </w:r>
    </w:p>
    <w:p w:rsidR="005955D1" w:rsidRPr="005955D1" w:rsidRDefault="005955D1" w:rsidP="005955D1">
      <w:pPr>
        <w:autoSpaceDN w:val="0"/>
        <w:jc w:val="both"/>
        <w:rPr>
          <w:sz w:val="24"/>
          <w:szCs w:val="24"/>
        </w:rPr>
      </w:pPr>
      <w:r w:rsidRPr="005955D1">
        <w:rPr>
          <w:rFonts w:eastAsia="Calibri"/>
          <w:sz w:val="24"/>
          <w:szCs w:val="24"/>
          <w:lang w:eastAsia="en-US"/>
        </w:rPr>
        <w:t>В 2016 году на территории Бурейского района была продолжена работа по реализации Указов Президента РФ в части поэтапного повышения заработной платы работников учреждений образования и  культуры. За истекший период Бурейском районе достигнуты следующие целевые показатели :</w:t>
      </w:r>
      <w:r w:rsidRPr="005955D1">
        <w:rPr>
          <w:sz w:val="24"/>
          <w:szCs w:val="24"/>
        </w:rPr>
        <w:t xml:space="preserve">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 среднемесячная заработная плата педагогических работников </w:t>
      </w:r>
      <w:r w:rsidRPr="005955D1">
        <w:rPr>
          <w:rFonts w:eastAsia="Calibri"/>
          <w:b/>
          <w:sz w:val="24"/>
          <w:szCs w:val="24"/>
          <w:lang w:eastAsia="en-US"/>
        </w:rPr>
        <w:t>общеобразовательных учреждений</w:t>
      </w:r>
      <w:r w:rsidRPr="005955D1">
        <w:rPr>
          <w:rFonts w:eastAsia="Calibri"/>
          <w:sz w:val="24"/>
          <w:szCs w:val="24"/>
          <w:lang w:eastAsia="en-US"/>
        </w:rPr>
        <w:t xml:space="preserve"> за 2015 год составила 30 353,35 рублей или 100% от целевого показателя (30 355,0 рублей), за 9 месяцев 2016 года – 30234,92 рублей (целевой показатель на 2016 год – 30 353,35 рублей);</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 среднемесячная заработная плата педагогических работников учреждений </w:t>
      </w:r>
      <w:r w:rsidRPr="005955D1">
        <w:rPr>
          <w:rFonts w:eastAsia="Calibri"/>
          <w:b/>
          <w:sz w:val="24"/>
          <w:szCs w:val="24"/>
          <w:lang w:eastAsia="en-US"/>
        </w:rPr>
        <w:t>дошкольного образования</w:t>
      </w:r>
      <w:r w:rsidRPr="005955D1">
        <w:rPr>
          <w:rFonts w:eastAsia="Calibri"/>
          <w:sz w:val="24"/>
          <w:szCs w:val="24"/>
          <w:lang w:eastAsia="en-US"/>
        </w:rPr>
        <w:t xml:space="preserve"> за 2015 год составила 24990,79 рублей или 100,1% от целевого показателя (24967,0 рублей), за 9 месяцев 2016 года – 24400,87 рублей (целевой показатель на 2016 год – 24990,79 рублей);</w:t>
      </w:r>
    </w:p>
    <w:p w:rsidR="005955D1" w:rsidRPr="005955D1" w:rsidRDefault="005955D1" w:rsidP="005955D1">
      <w:pPr>
        <w:autoSpaceDN w:val="0"/>
        <w:jc w:val="both"/>
        <w:rPr>
          <w:rFonts w:eastAsia="Calibri"/>
          <w:color w:val="000000"/>
          <w:sz w:val="24"/>
          <w:szCs w:val="24"/>
          <w:lang w:eastAsia="en-US"/>
        </w:rPr>
      </w:pPr>
      <w:r w:rsidRPr="005955D1">
        <w:rPr>
          <w:rFonts w:eastAsia="Calibri"/>
          <w:sz w:val="24"/>
          <w:szCs w:val="24"/>
          <w:lang w:eastAsia="en-US"/>
        </w:rPr>
        <w:t xml:space="preserve">- среднемесячная заработная плата педагогических работников учреждений </w:t>
      </w:r>
      <w:r w:rsidRPr="005955D1">
        <w:rPr>
          <w:rFonts w:eastAsia="Calibri"/>
          <w:b/>
          <w:sz w:val="24"/>
          <w:szCs w:val="24"/>
          <w:lang w:eastAsia="en-US"/>
        </w:rPr>
        <w:t>дополнительного образования</w:t>
      </w:r>
      <w:r w:rsidRPr="005955D1">
        <w:rPr>
          <w:rFonts w:eastAsia="Calibri"/>
          <w:sz w:val="24"/>
          <w:szCs w:val="24"/>
          <w:lang w:eastAsia="en-US"/>
        </w:rPr>
        <w:t xml:space="preserve"> за 2015 год составила 26553,79 рублей или 99,9% от целевого показателя (26579,0 рублей), </w:t>
      </w:r>
      <w:r w:rsidRPr="005955D1">
        <w:rPr>
          <w:rFonts w:eastAsia="Calibri"/>
          <w:color w:val="000000"/>
          <w:sz w:val="24"/>
          <w:szCs w:val="24"/>
          <w:lang w:eastAsia="en-US"/>
        </w:rPr>
        <w:t>за 9 месяцев 2016 года – 27 164,57 рублей (целевой показатель на 2016 год – 27860,9 рублей);</w:t>
      </w:r>
    </w:p>
    <w:p w:rsidR="005955D1" w:rsidRPr="005955D1" w:rsidRDefault="005955D1" w:rsidP="005955D1">
      <w:pPr>
        <w:autoSpaceDN w:val="0"/>
        <w:jc w:val="both"/>
        <w:rPr>
          <w:rFonts w:eastAsia="Calibri"/>
          <w:color w:val="000000"/>
          <w:sz w:val="24"/>
          <w:szCs w:val="24"/>
          <w:lang w:eastAsia="en-US"/>
        </w:rPr>
      </w:pPr>
      <w:r w:rsidRPr="005955D1">
        <w:rPr>
          <w:rFonts w:eastAsia="Calibri"/>
          <w:color w:val="000000"/>
          <w:sz w:val="24"/>
          <w:szCs w:val="24"/>
          <w:lang w:eastAsia="en-US"/>
        </w:rPr>
        <w:t xml:space="preserve">- среднемесячная заработная плата </w:t>
      </w:r>
      <w:r w:rsidRPr="005955D1">
        <w:rPr>
          <w:rFonts w:eastAsia="Calibri"/>
          <w:b/>
          <w:color w:val="000000"/>
          <w:sz w:val="24"/>
          <w:szCs w:val="24"/>
          <w:lang w:eastAsia="en-US"/>
        </w:rPr>
        <w:t>работников учреждений культуры</w:t>
      </w:r>
      <w:r w:rsidRPr="005955D1">
        <w:rPr>
          <w:rFonts w:eastAsia="Calibri"/>
          <w:color w:val="000000"/>
          <w:sz w:val="24"/>
          <w:szCs w:val="24"/>
          <w:lang w:eastAsia="en-US"/>
        </w:rPr>
        <w:t xml:space="preserve"> за 2015 год составила 21412,30 рублей или 100% от целевого показателя (21412,70 рублей), за 9 месяцев 2016 года – 21472,79 рублей (целевой показатель на 2016 год – 21413,0 рублей).</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Основной задачей по данному направлению является выполнение целевых показателей, утвержденных «дорожными картами», до конца 2016 года и недопущение неэффективного расходования средств, вследствие повышения оплаты труда отдельных категорий работников сверх необходимого уровня. </w:t>
      </w:r>
    </w:p>
    <w:p w:rsidR="005955D1" w:rsidRPr="005955D1" w:rsidRDefault="005955D1" w:rsidP="005955D1">
      <w:pPr>
        <w:autoSpaceDN w:val="0"/>
        <w:jc w:val="both"/>
        <w:rPr>
          <w:rFonts w:eastAsia="Calibri"/>
          <w:sz w:val="24"/>
          <w:szCs w:val="24"/>
          <w:lang w:eastAsia="en-US"/>
        </w:rPr>
      </w:pPr>
      <w:r w:rsidRPr="005955D1">
        <w:rPr>
          <w:sz w:val="24"/>
          <w:szCs w:val="24"/>
        </w:rPr>
        <w:t xml:space="preserve">В целях совершенствования системы оплаты труда на федеральном уровне принято решение об изменении механизма исчисления средней заработной платы в экономике, используя показатель «среднемесячный доход от трудовой деятельности». </w:t>
      </w:r>
      <w:r w:rsidRPr="005955D1">
        <w:rPr>
          <w:rFonts w:eastAsia="Calibri"/>
          <w:sz w:val="24"/>
          <w:szCs w:val="24"/>
          <w:lang w:eastAsia="en-US"/>
        </w:rPr>
        <w:t xml:space="preserve">Приказом Росстата от 16.09.2015 года №427 утверждена Методика расчета среднемесячной начисленной </w:t>
      </w:r>
      <w:r w:rsidRPr="005955D1">
        <w:rPr>
          <w:rFonts w:eastAsia="Calibri"/>
          <w:sz w:val="24"/>
          <w:szCs w:val="24"/>
          <w:lang w:eastAsia="en-US"/>
        </w:rPr>
        <w:lastRenderedPageBreak/>
        <w:t>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Исходя из этих изменений, приняты изменения в постановление Правительства Амурской области от 15.04.2016 №163 «О мерах по поэтапному совершенствованию системы оплаты труда в государственных учреждениях Амурской области» устанавливающие в качестве прогноза среднемесячной заработной платы в целом по Амурской области на 2016 года – 28544,0 рубля.</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МУФО администрации Бурейского района проведен мониторинг исполнения главами поселений Постановления главы района </w:t>
      </w:r>
      <w:r w:rsidRPr="005955D1">
        <w:rPr>
          <w:rFonts w:eastAsia="Calibri"/>
          <w:bCs/>
          <w:sz w:val="24"/>
          <w:szCs w:val="24"/>
          <w:lang w:eastAsia="en-US"/>
        </w:rPr>
        <w:t xml:space="preserve">от 01.12.2015 № 802 </w:t>
      </w:r>
      <w:r w:rsidRPr="005955D1">
        <w:rPr>
          <w:rFonts w:eastAsia="Calibri"/>
          <w:sz w:val="24"/>
          <w:szCs w:val="24"/>
          <w:lang w:eastAsia="en-US"/>
        </w:rPr>
        <w:t xml:space="preserve">«Об основных направлениях бюджетной и налоговой политики в Бурейском районе и концепции формирования районного бюджета на 2016 год».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Во всех поселениях разработаны и утверждены планы мероприятий по повышению роли имущественных налогов в формировании местных бюджетов. Продолжается работа по формированию списков земельных участков, уточняются сведения о принадлежности категории земель, уточняются адреса участков, проводится инвентаризация объектов недвижимости. Проводится выявление физических лиц, использующих объекты недвижимости и уклоняющихся от получения разрешения права собственности, проводится работа с населением, индивидуальными предпринимателями, юридическими лицами, направленная на увеличение платежей в бюджет по земельному налогу, налогу на имущество физических лиц, арендной платы за пользование имуществом и земельными участками.</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С 1 января 2016 года вступили в силу изменения в Бюджетный кодекс, направленные на систематизацию и повышение прозрачности бюджетного процесса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оптимизировано количество оснований для внесения изменений в сводную бюджетную роспись;</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исключен код классификации операций сектора государственного управления из состава кодов классификации, поскольку детализация по этим кодам приводит к значительному объему бюджетной информации, который не востребован для операций, связанных с учетом и распределением доходов бюджетов, осуществлением расходов бюджетов, учета источников финансирования дефицитов бюджетов.</w:t>
      </w:r>
    </w:p>
    <w:p w:rsidR="005955D1" w:rsidRPr="005955D1" w:rsidRDefault="005955D1" w:rsidP="005955D1">
      <w:pPr>
        <w:autoSpaceDN w:val="0"/>
        <w:jc w:val="both"/>
        <w:rPr>
          <w:rFonts w:eastAsia="Calibri"/>
          <w:sz w:val="24"/>
          <w:szCs w:val="24"/>
          <w:lang w:eastAsia="en-US"/>
        </w:rPr>
      </w:pPr>
      <w:r w:rsidRPr="005955D1">
        <w:rPr>
          <w:rFonts w:eastAsia="Calibri"/>
          <w:sz w:val="24"/>
          <w:szCs w:val="24"/>
          <w:highlight w:val="yellow"/>
          <w:lang w:eastAsia="en-US"/>
        </w:rPr>
        <w:t xml:space="preserve">В целях построение </w:t>
      </w:r>
      <w:r w:rsidRPr="005955D1">
        <w:rPr>
          <w:rFonts w:eastAsia="Calibri"/>
          <w:b/>
          <w:sz w:val="24"/>
          <w:szCs w:val="24"/>
          <w:highlight w:val="yellow"/>
          <w:lang w:eastAsia="en-US"/>
        </w:rPr>
        <w:t>целостной системы открытости деятельности органов местного самоуправления</w:t>
      </w:r>
      <w:r w:rsidRPr="005955D1">
        <w:rPr>
          <w:rFonts w:eastAsia="Calibri"/>
          <w:sz w:val="24"/>
          <w:szCs w:val="24"/>
          <w:highlight w:val="yellow"/>
          <w:lang w:eastAsia="en-US"/>
        </w:rPr>
        <w:t xml:space="preserve"> в отчетном периоде проводилась работа по  поэтапному внедрению компонентов системы «Электронный бюджет».</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В рамках этих мероприятий в системе сформирован перечень участников бюджетного процесса, в который вошли все муниципальные учреждения и органы местного самоуправления района и поселений. </w:t>
      </w:r>
    </w:p>
    <w:p w:rsidR="005955D1" w:rsidRPr="005955D1" w:rsidRDefault="005955D1" w:rsidP="005955D1">
      <w:pPr>
        <w:widowControl w:val="0"/>
        <w:autoSpaceDE w:val="0"/>
        <w:autoSpaceDN w:val="0"/>
        <w:adjustRightInd w:val="0"/>
        <w:jc w:val="both"/>
        <w:rPr>
          <w:sz w:val="24"/>
          <w:szCs w:val="24"/>
        </w:rPr>
      </w:pPr>
      <w:r w:rsidRPr="005955D1">
        <w:rPr>
          <w:sz w:val="24"/>
          <w:szCs w:val="24"/>
        </w:rPr>
        <w:tab/>
        <w:t xml:space="preserve">В целях обеспечения регистрации организаций в единой информационной системе в сфере закупок в  соответствии с требованиями приказа Федерального казначейства от 30.12.2015г.№27н "Об утверждении Порядка регистрации в единой информационной системе в сфере закупок и признании утратившим силу приказа Федерального казначейства от 25 марта 2014 г. N 4", а также обеспечения бесперебойной работы организаций в единой информационной системе для осуществления своих полномочий в сфере закупок с 1 января 2017 г., в сформированный реестр участников бюджетного процесса, а также юридических лиц, не являющихся участниками бюджетного процесса внесена информация о полномочиях муниципальных учреждений и муниципальных образовании Бурейского района в сфере закупок. </w:t>
      </w:r>
    </w:p>
    <w:p w:rsidR="005955D1" w:rsidRPr="005955D1" w:rsidRDefault="005955D1" w:rsidP="005955D1">
      <w:pPr>
        <w:widowControl w:val="0"/>
        <w:autoSpaceDE w:val="0"/>
        <w:autoSpaceDN w:val="0"/>
        <w:adjustRightInd w:val="0"/>
        <w:jc w:val="both"/>
        <w:rPr>
          <w:sz w:val="24"/>
          <w:szCs w:val="24"/>
        </w:rPr>
      </w:pPr>
      <w:r w:rsidRPr="005955D1">
        <w:rPr>
          <w:sz w:val="24"/>
          <w:szCs w:val="24"/>
        </w:rPr>
        <w:tab/>
        <w:t>На основе базовых перечней муниципальных услуг в системе «Электронный бюджет» сформированы ведомственные перечни услуг, оказываемых муниципальными учреждениями Бурейского района.</w:t>
      </w:r>
    </w:p>
    <w:p w:rsidR="005955D1" w:rsidRPr="005955D1" w:rsidRDefault="005955D1" w:rsidP="005955D1">
      <w:pPr>
        <w:widowControl w:val="0"/>
        <w:autoSpaceDE w:val="0"/>
        <w:autoSpaceDN w:val="0"/>
        <w:adjustRightInd w:val="0"/>
        <w:jc w:val="center"/>
        <w:rPr>
          <w:b/>
          <w:sz w:val="24"/>
          <w:szCs w:val="24"/>
        </w:rPr>
      </w:pPr>
    </w:p>
    <w:p w:rsidR="005955D1" w:rsidRPr="005955D1" w:rsidRDefault="005955D1" w:rsidP="005955D1">
      <w:pPr>
        <w:widowControl w:val="0"/>
        <w:autoSpaceDE w:val="0"/>
        <w:autoSpaceDN w:val="0"/>
        <w:adjustRightInd w:val="0"/>
        <w:jc w:val="center"/>
        <w:rPr>
          <w:b/>
          <w:sz w:val="24"/>
          <w:szCs w:val="24"/>
        </w:rPr>
      </w:pPr>
      <w:r w:rsidRPr="005955D1">
        <w:rPr>
          <w:b/>
          <w:sz w:val="24"/>
          <w:szCs w:val="24"/>
        </w:rPr>
        <w:t>2. Цели и задачи бюджетной политики в 2017-2019 годах</w:t>
      </w:r>
    </w:p>
    <w:p w:rsidR="005955D1" w:rsidRPr="005955D1" w:rsidRDefault="005955D1" w:rsidP="005955D1">
      <w:pPr>
        <w:widowControl w:val="0"/>
        <w:autoSpaceDE w:val="0"/>
        <w:autoSpaceDN w:val="0"/>
        <w:adjustRightInd w:val="0"/>
        <w:jc w:val="both"/>
        <w:rPr>
          <w:sz w:val="24"/>
          <w:szCs w:val="24"/>
        </w:rPr>
      </w:pPr>
      <w:r w:rsidRPr="005955D1">
        <w:rPr>
          <w:b/>
          <w:sz w:val="24"/>
          <w:szCs w:val="24"/>
        </w:rPr>
        <w:tab/>
      </w:r>
      <w:r w:rsidRPr="005955D1">
        <w:rPr>
          <w:sz w:val="24"/>
          <w:szCs w:val="24"/>
        </w:rPr>
        <w:t>С 2017 года районный бюджет Бурейского района разрабатывается и утверждается на трехлетний цикл.</w:t>
      </w:r>
    </w:p>
    <w:p w:rsidR="005955D1" w:rsidRPr="005955D1" w:rsidRDefault="005955D1" w:rsidP="005955D1">
      <w:pPr>
        <w:widowControl w:val="0"/>
        <w:autoSpaceDE w:val="0"/>
        <w:autoSpaceDN w:val="0"/>
        <w:adjustRightInd w:val="0"/>
        <w:jc w:val="both"/>
        <w:rPr>
          <w:sz w:val="24"/>
          <w:szCs w:val="24"/>
        </w:rPr>
      </w:pPr>
      <w:r w:rsidRPr="005955D1">
        <w:rPr>
          <w:sz w:val="24"/>
          <w:szCs w:val="24"/>
        </w:rPr>
        <w:t xml:space="preserve">Формирование проекта районного бюджета Бурейского района 2017 год и плановый период 2018 и 2019 годов (далее проект районного бюджета на 2017-2019 годы) проводится в </w:t>
      </w:r>
      <w:r w:rsidRPr="005955D1">
        <w:rPr>
          <w:sz w:val="24"/>
          <w:szCs w:val="24"/>
        </w:rPr>
        <w:lastRenderedPageBreak/>
        <w:t>условиях:</w:t>
      </w:r>
    </w:p>
    <w:p w:rsidR="005955D1" w:rsidRPr="005955D1" w:rsidRDefault="005955D1" w:rsidP="005955D1">
      <w:pPr>
        <w:widowControl w:val="0"/>
        <w:autoSpaceDE w:val="0"/>
        <w:autoSpaceDN w:val="0"/>
        <w:adjustRightInd w:val="0"/>
        <w:jc w:val="both"/>
        <w:rPr>
          <w:sz w:val="24"/>
          <w:szCs w:val="24"/>
        </w:rPr>
      </w:pPr>
      <w:r w:rsidRPr="005955D1">
        <w:rPr>
          <w:sz w:val="24"/>
          <w:szCs w:val="24"/>
        </w:rPr>
        <w:t>1) Изменения экономической ситуации в Бурейском районе связанной с завершающим этапом реализации крупного инвестиционного проекта – строительство Нижне-Бурейской ГЭС и, как следствие, снижения налоговой базы районного бюджета по налогу на доходы физических лиц;</w:t>
      </w:r>
    </w:p>
    <w:p w:rsidR="005955D1" w:rsidRPr="005955D1" w:rsidRDefault="005955D1" w:rsidP="005955D1">
      <w:pPr>
        <w:jc w:val="both"/>
        <w:rPr>
          <w:sz w:val="24"/>
          <w:szCs w:val="24"/>
          <w:lang w:eastAsia="en-US"/>
        </w:rPr>
      </w:pPr>
      <w:r w:rsidRPr="005955D1">
        <w:rPr>
          <w:sz w:val="24"/>
          <w:szCs w:val="24"/>
          <w:lang w:eastAsia="en-US"/>
        </w:rPr>
        <w:t>2) Совершенствования разграничения расходных обязательств между уровнями бюджетной системы Российской Федерации. Законом Амурской области от 04.03.2016 №655-ОЗ «О внесении изменений в статью 1 Закона Амурской области «О закреплении отдельных вопросов местного значения за сельскими поселениями области» полномочия в сфере библиотечного обслуживания населения и дорожной деятельности переданы с 01.01.2017 года с уровня сельских поселений на уровень муниципальных районов. В связи с этим в Закон Амурской области «О межбюджетных отношениях в Амурской области» внесены следующие изменения;</w:t>
      </w:r>
    </w:p>
    <w:p w:rsidR="005955D1" w:rsidRPr="005955D1" w:rsidRDefault="005955D1" w:rsidP="005955D1">
      <w:pPr>
        <w:jc w:val="both"/>
        <w:rPr>
          <w:sz w:val="24"/>
          <w:szCs w:val="24"/>
          <w:lang w:eastAsia="en-US"/>
        </w:rPr>
      </w:pPr>
      <w:r w:rsidRPr="005955D1">
        <w:rPr>
          <w:sz w:val="24"/>
          <w:szCs w:val="24"/>
          <w:lang w:eastAsia="en-US"/>
        </w:rPr>
        <w:t>- на уровень муниципальных районов передается 2% норматива отчислений от налога на доходы физических лиц, собираемого на территориях сельских поселений;</w:t>
      </w:r>
    </w:p>
    <w:p w:rsidR="005955D1" w:rsidRPr="005955D1" w:rsidRDefault="005955D1" w:rsidP="005955D1">
      <w:pPr>
        <w:jc w:val="both"/>
        <w:rPr>
          <w:sz w:val="24"/>
          <w:szCs w:val="24"/>
          <w:lang w:eastAsia="en-US"/>
        </w:rPr>
      </w:pPr>
      <w:r w:rsidRPr="005955D1">
        <w:rPr>
          <w:sz w:val="24"/>
          <w:szCs w:val="24"/>
          <w:lang w:eastAsia="en-US"/>
        </w:rPr>
        <w:t xml:space="preserve">- из методики расчета налогового потенциала сельских поселений исключены поступления от акцизов на нефтепродукты, которые с 01.01.2017 года будут зачисляться в районный бюджет. </w:t>
      </w:r>
    </w:p>
    <w:p w:rsidR="005955D1" w:rsidRPr="005955D1" w:rsidRDefault="005955D1" w:rsidP="005955D1">
      <w:pPr>
        <w:jc w:val="both"/>
        <w:rPr>
          <w:color w:val="FF0000"/>
          <w:sz w:val="24"/>
          <w:szCs w:val="24"/>
          <w:lang w:eastAsia="en-US"/>
        </w:rPr>
      </w:pPr>
      <w:r w:rsidRPr="005955D1">
        <w:rPr>
          <w:sz w:val="24"/>
          <w:szCs w:val="24"/>
          <w:lang w:eastAsia="en-US"/>
        </w:rPr>
        <w:t>3) Получения субсидий из областного бюджета исключительно в рамках ключевых направлений государственной политики и сокращения их числа. В 2016 году расширен перечень межбюджетных трансфертов, перечисление которых из областного бюджета осуществляется в пределах суммы, необходимой для оплаты денежных обязательств. Применение механизма перечисления целевых трансфертов под фактическую потребность полностью исключит наличие неиспользованного остатка целевых средств, что не позволит как раньше использовать остатки целевых средств на покрытие временных кассовых разрывов.</w:t>
      </w:r>
    </w:p>
    <w:p w:rsidR="005955D1" w:rsidRPr="005955D1" w:rsidRDefault="005955D1" w:rsidP="005955D1">
      <w:pPr>
        <w:shd w:val="clear" w:color="auto" w:fill="FFFFFF"/>
        <w:jc w:val="both"/>
        <w:rPr>
          <w:sz w:val="24"/>
          <w:szCs w:val="24"/>
          <w:lang w:eastAsia="en-US"/>
        </w:rPr>
      </w:pPr>
      <w:r w:rsidRPr="005955D1">
        <w:rPr>
          <w:sz w:val="24"/>
          <w:szCs w:val="24"/>
          <w:lang w:eastAsia="en-US"/>
        </w:rPr>
        <w:t>Отдельный вклад в обеспечение бюджетной устойчивости должен внести впервые разрабатываемый в 2016 году проект бюджетного прогноза Бурейского района на период до 2022 года. Данный документ должен быть нацелен на поддержание устойчивости функционирования бюджетной системы района при сбалансированном распределении бюджетных ресурсов на обеспечение  текущих потребностей экономики и социальной сферы в бюджетных средствах и решение задач их развития</w:t>
      </w:r>
    </w:p>
    <w:p w:rsidR="005955D1" w:rsidRPr="005955D1" w:rsidRDefault="005955D1" w:rsidP="005955D1">
      <w:pPr>
        <w:shd w:val="clear" w:color="auto" w:fill="FFFFFF"/>
        <w:jc w:val="both"/>
        <w:rPr>
          <w:sz w:val="24"/>
          <w:szCs w:val="24"/>
          <w:lang w:eastAsia="en-US"/>
        </w:rPr>
      </w:pPr>
      <w:r w:rsidRPr="005955D1">
        <w:rPr>
          <w:sz w:val="24"/>
          <w:szCs w:val="24"/>
          <w:lang w:eastAsia="en-US"/>
        </w:rPr>
        <w:t>Основными направлениями бюджетной политики в 2017 году и среднесрочной перспективе являются:</w:t>
      </w:r>
    </w:p>
    <w:p w:rsidR="005955D1" w:rsidRPr="005955D1" w:rsidRDefault="005955D1" w:rsidP="005955D1">
      <w:pPr>
        <w:widowControl w:val="0"/>
        <w:numPr>
          <w:ilvl w:val="0"/>
          <w:numId w:val="4"/>
        </w:numPr>
        <w:shd w:val="clear" w:color="auto" w:fill="FFFFFF"/>
        <w:autoSpaceDE w:val="0"/>
        <w:autoSpaceDN w:val="0"/>
        <w:adjustRightInd w:val="0"/>
        <w:ind w:left="0" w:firstLine="709"/>
        <w:jc w:val="both"/>
        <w:rPr>
          <w:sz w:val="24"/>
          <w:szCs w:val="24"/>
          <w:lang w:eastAsia="en-US"/>
        </w:rPr>
      </w:pPr>
      <w:r w:rsidRPr="005955D1">
        <w:rPr>
          <w:sz w:val="24"/>
          <w:szCs w:val="24"/>
          <w:lang w:eastAsia="en-US"/>
        </w:rPr>
        <w:t>сохранение социальной направленности бюджета;</w:t>
      </w:r>
    </w:p>
    <w:p w:rsidR="005955D1" w:rsidRPr="005955D1" w:rsidRDefault="005955D1" w:rsidP="005955D1">
      <w:pPr>
        <w:shd w:val="clear" w:color="auto" w:fill="FFFFFF"/>
        <w:jc w:val="both"/>
        <w:rPr>
          <w:sz w:val="24"/>
          <w:szCs w:val="24"/>
          <w:lang w:eastAsia="en-US"/>
        </w:rPr>
      </w:pPr>
      <w:r w:rsidRPr="005955D1">
        <w:rPr>
          <w:sz w:val="24"/>
          <w:szCs w:val="24"/>
          <w:lang w:eastAsia="en-US"/>
        </w:rPr>
        <w:t>2) обеспечение безусловного исполнения действующих обязательств, в том числе с учетом их оптимизации и повышения эффективности использования финансовых ресурсов за счет:</w:t>
      </w:r>
    </w:p>
    <w:p w:rsidR="005955D1" w:rsidRPr="005955D1" w:rsidRDefault="005955D1" w:rsidP="005955D1">
      <w:pPr>
        <w:shd w:val="clear" w:color="auto" w:fill="FFFFFF"/>
        <w:jc w:val="both"/>
        <w:rPr>
          <w:sz w:val="24"/>
          <w:szCs w:val="24"/>
          <w:lang w:eastAsia="en-US"/>
        </w:rPr>
      </w:pPr>
      <w:r w:rsidRPr="005955D1">
        <w:rPr>
          <w:sz w:val="24"/>
          <w:szCs w:val="24"/>
          <w:lang w:eastAsia="en-US"/>
        </w:rPr>
        <w:t>- определения основных параметров районного бюджета исходя из ожидаемого прогноза поступлений доходов;</w:t>
      </w:r>
    </w:p>
    <w:p w:rsidR="005955D1" w:rsidRPr="005955D1" w:rsidRDefault="005955D1" w:rsidP="005955D1">
      <w:pPr>
        <w:shd w:val="clear" w:color="auto" w:fill="FFFFFF"/>
        <w:jc w:val="both"/>
        <w:rPr>
          <w:sz w:val="24"/>
          <w:szCs w:val="24"/>
          <w:lang w:eastAsia="en-US"/>
        </w:rPr>
      </w:pPr>
      <w:r w:rsidRPr="005955D1">
        <w:rPr>
          <w:sz w:val="24"/>
          <w:szCs w:val="24"/>
          <w:lang w:eastAsia="en-US"/>
        </w:rPr>
        <w:t>- планирования бюджетных ассигнований на реализацию муниципальных программ района с учетом результатов их реализации за предыдущий год, а также в тесной увязке с целевыми индикаторами и показателями, характеризующими достижение поставленных целей указанных программ;</w:t>
      </w:r>
    </w:p>
    <w:p w:rsidR="005955D1" w:rsidRPr="005955D1" w:rsidRDefault="005955D1" w:rsidP="005955D1">
      <w:pPr>
        <w:shd w:val="clear" w:color="auto" w:fill="FFFFFF"/>
        <w:jc w:val="both"/>
        <w:rPr>
          <w:sz w:val="24"/>
          <w:szCs w:val="24"/>
          <w:lang w:eastAsia="en-US"/>
        </w:rPr>
      </w:pPr>
      <w:r w:rsidRPr="005955D1">
        <w:rPr>
          <w:sz w:val="24"/>
          <w:szCs w:val="24"/>
          <w:lang w:eastAsia="en-US"/>
        </w:rPr>
        <w:t>- увязки муниципальных заданий на оказание услуг с целями государственных программ, усиление текущего контроля  и ответственности за выполнение муниципальных заданий;</w:t>
      </w:r>
    </w:p>
    <w:p w:rsidR="005955D1" w:rsidRPr="005955D1" w:rsidRDefault="005955D1" w:rsidP="005955D1">
      <w:pPr>
        <w:shd w:val="clear" w:color="auto" w:fill="FFFFFF"/>
        <w:jc w:val="both"/>
        <w:rPr>
          <w:sz w:val="24"/>
          <w:szCs w:val="24"/>
          <w:lang w:eastAsia="en-US"/>
        </w:rPr>
      </w:pPr>
      <w:r w:rsidRPr="005955D1">
        <w:rPr>
          <w:sz w:val="24"/>
          <w:szCs w:val="24"/>
          <w:lang w:eastAsia="en-US"/>
        </w:rPr>
        <w:t>- недопущения увеличения действующих и принятия новых расходных обязательств , не обеспеченных финансовыми источниками, а также применения бюджетного маневра, означающего, что дополнительные расходы обеспечиваются за счет внутреннего перераспределения средств с наименее приоритетных;</w:t>
      </w:r>
    </w:p>
    <w:p w:rsidR="005955D1" w:rsidRPr="005955D1" w:rsidRDefault="005955D1" w:rsidP="005955D1">
      <w:pPr>
        <w:shd w:val="clear" w:color="auto" w:fill="FFFFFF"/>
        <w:jc w:val="both"/>
        <w:rPr>
          <w:sz w:val="24"/>
          <w:szCs w:val="24"/>
          <w:lang w:eastAsia="en-US"/>
        </w:rPr>
      </w:pPr>
      <w:r w:rsidRPr="005955D1">
        <w:rPr>
          <w:sz w:val="24"/>
          <w:szCs w:val="24"/>
          <w:lang w:eastAsia="en-US"/>
        </w:rPr>
        <w:t>-  участие, исходя из возможностей района, в реализации программ и мероприятий, софинансируемых из областного и федерального бюджетов;</w:t>
      </w:r>
    </w:p>
    <w:p w:rsidR="005955D1" w:rsidRPr="005955D1" w:rsidRDefault="005955D1" w:rsidP="005955D1">
      <w:pPr>
        <w:shd w:val="clear" w:color="auto" w:fill="FFFFFF"/>
        <w:jc w:val="both"/>
        <w:rPr>
          <w:sz w:val="24"/>
          <w:szCs w:val="24"/>
          <w:lang w:eastAsia="en-US"/>
        </w:rPr>
      </w:pPr>
      <w:r w:rsidRPr="005955D1">
        <w:rPr>
          <w:sz w:val="24"/>
          <w:szCs w:val="24"/>
          <w:lang w:eastAsia="en-US"/>
        </w:rPr>
        <w:t>- повышения эффективности муниципального контроля, усиления ведомственного финансового контроля в отношении муниципальных учреждений.</w:t>
      </w:r>
    </w:p>
    <w:p w:rsidR="005955D1" w:rsidRPr="005955D1" w:rsidRDefault="005955D1" w:rsidP="005955D1">
      <w:pPr>
        <w:shd w:val="clear" w:color="auto" w:fill="FFFFFF"/>
        <w:jc w:val="both"/>
        <w:rPr>
          <w:sz w:val="24"/>
          <w:szCs w:val="24"/>
          <w:lang w:eastAsia="en-US"/>
        </w:rPr>
      </w:pPr>
      <w:r w:rsidRPr="005955D1">
        <w:rPr>
          <w:sz w:val="24"/>
          <w:szCs w:val="24"/>
          <w:lang w:eastAsia="en-US"/>
        </w:rPr>
        <w:t>3) повышение эффективности оказания муниципальных услуг;</w:t>
      </w:r>
    </w:p>
    <w:p w:rsidR="005955D1" w:rsidRPr="005955D1" w:rsidRDefault="005955D1" w:rsidP="005955D1">
      <w:pPr>
        <w:shd w:val="clear" w:color="auto" w:fill="FFFFFF"/>
        <w:jc w:val="both"/>
        <w:rPr>
          <w:sz w:val="24"/>
          <w:szCs w:val="24"/>
          <w:lang w:eastAsia="en-US"/>
        </w:rPr>
      </w:pPr>
      <w:r w:rsidRPr="005955D1">
        <w:rPr>
          <w:sz w:val="24"/>
          <w:szCs w:val="24"/>
          <w:lang w:eastAsia="en-US"/>
        </w:rPr>
        <w:lastRenderedPageBreak/>
        <w:t>4) завершение работы по формированию нормативных затрат на оказание муниципальных услуг и работ на основе общих требований к определению нормативных затрат на оказание государственных (муниципальных) услуг в установленной сфере деятельности.</w:t>
      </w:r>
    </w:p>
    <w:p w:rsidR="005955D1" w:rsidRPr="005955D1" w:rsidRDefault="005955D1" w:rsidP="005955D1">
      <w:pPr>
        <w:shd w:val="clear" w:color="auto" w:fill="FFFFFF"/>
        <w:jc w:val="both"/>
        <w:rPr>
          <w:sz w:val="24"/>
          <w:szCs w:val="24"/>
          <w:lang w:eastAsia="en-US"/>
        </w:rPr>
      </w:pPr>
      <w:r w:rsidRPr="005955D1">
        <w:rPr>
          <w:sz w:val="24"/>
          <w:szCs w:val="24"/>
          <w:lang w:eastAsia="en-US"/>
        </w:rPr>
        <w:t>5) реализация задач, поставленных в Указах Президента Российской Федерации от 7 мая 2012 года в части совершенствования оплаты труда отдельных категорий работников организаций в сферах образования, культуры;</w:t>
      </w:r>
    </w:p>
    <w:p w:rsidR="005955D1" w:rsidRPr="005955D1" w:rsidRDefault="005955D1" w:rsidP="005955D1">
      <w:pPr>
        <w:shd w:val="clear" w:color="auto" w:fill="FFFFFF"/>
        <w:jc w:val="both"/>
        <w:rPr>
          <w:sz w:val="24"/>
          <w:szCs w:val="24"/>
          <w:lang w:eastAsia="en-US"/>
        </w:rPr>
      </w:pPr>
      <w:r w:rsidRPr="005955D1">
        <w:rPr>
          <w:sz w:val="24"/>
          <w:szCs w:val="24"/>
          <w:lang w:eastAsia="en-US"/>
        </w:rPr>
        <w:t>6) обеспечение сбалансированности бюджетов поселений района в условиях изменения законодательства;</w:t>
      </w:r>
    </w:p>
    <w:p w:rsidR="005955D1" w:rsidRPr="005955D1" w:rsidRDefault="005955D1" w:rsidP="005955D1">
      <w:pPr>
        <w:shd w:val="clear" w:color="auto" w:fill="FFFFFF"/>
        <w:jc w:val="both"/>
        <w:rPr>
          <w:sz w:val="24"/>
          <w:szCs w:val="24"/>
          <w:lang w:eastAsia="en-US"/>
        </w:rPr>
      </w:pPr>
      <w:r w:rsidRPr="005955D1">
        <w:rPr>
          <w:sz w:val="24"/>
          <w:szCs w:val="24"/>
          <w:lang w:eastAsia="en-US"/>
        </w:rPr>
        <w:t xml:space="preserve">7) повышение открытости и прозрачности районного бюджета и бюджетов поселений, </w:t>
      </w:r>
      <w:r w:rsidRPr="005955D1">
        <w:rPr>
          <w:rFonts w:eastAsia="Calibri"/>
          <w:sz w:val="24"/>
          <w:szCs w:val="24"/>
          <w:lang w:eastAsia="en-US"/>
        </w:rPr>
        <w:t>обеспечение широкого вовлечения граждан в процедуры обсуждения и принятия конкретных бюджетных решений, общественного контроля их эффективности и результативности.</w:t>
      </w:r>
    </w:p>
    <w:p w:rsidR="005955D1" w:rsidRPr="005955D1" w:rsidRDefault="005955D1" w:rsidP="005955D1">
      <w:pPr>
        <w:jc w:val="both"/>
        <w:rPr>
          <w:sz w:val="24"/>
          <w:szCs w:val="24"/>
          <w:lang w:eastAsia="en-US"/>
        </w:rPr>
      </w:pPr>
      <w:r w:rsidRPr="005955D1">
        <w:rPr>
          <w:sz w:val="24"/>
          <w:szCs w:val="24"/>
          <w:lang w:eastAsia="en-US"/>
        </w:rPr>
        <w:t xml:space="preserve">Основным ориентиром при планировании расходов на 2017-2019 годы являлось </w:t>
      </w:r>
      <w:r w:rsidRPr="005955D1">
        <w:rPr>
          <w:b/>
          <w:sz w:val="24"/>
          <w:szCs w:val="24"/>
          <w:lang w:eastAsia="en-US"/>
        </w:rPr>
        <w:t>формирование базовых показателей расходов бюджета на основании муниципальных программ</w:t>
      </w:r>
      <w:r w:rsidRPr="005955D1">
        <w:rPr>
          <w:sz w:val="24"/>
          <w:szCs w:val="24"/>
          <w:lang w:eastAsia="en-US"/>
        </w:rPr>
        <w:t xml:space="preserve"> Бурейского района.</w:t>
      </w:r>
    </w:p>
    <w:p w:rsidR="005955D1" w:rsidRPr="005955D1" w:rsidRDefault="005955D1" w:rsidP="005955D1">
      <w:pPr>
        <w:jc w:val="both"/>
        <w:rPr>
          <w:sz w:val="24"/>
          <w:szCs w:val="24"/>
          <w:lang w:eastAsia="en-US"/>
        </w:rPr>
      </w:pPr>
    </w:p>
    <w:p w:rsidR="005955D1" w:rsidRPr="005955D1" w:rsidRDefault="005955D1" w:rsidP="005955D1">
      <w:pPr>
        <w:widowControl w:val="0"/>
        <w:autoSpaceDE w:val="0"/>
        <w:autoSpaceDN w:val="0"/>
        <w:adjustRightInd w:val="0"/>
        <w:jc w:val="both"/>
        <w:rPr>
          <w:b/>
          <w:sz w:val="24"/>
          <w:szCs w:val="24"/>
        </w:rPr>
      </w:pPr>
      <w:r w:rsidRPr="005955D1">
        <w:rPr>
          <w:b/>
          <w:sz w:val="24"/>
          <w:szCs w:val="24"/>
        </w:rPr>
        <w:t>Прогноз основных параметров районного бюджета на 2017-2019 годы</w:t>
      </w:r>
    </w:p>
    <w:p w:rsidR="005955D1" w:rsidRPr="005955D1" w:rsidRDefault="005955D1" w:rsidP="005955D1">
      <w:pPr>
        <w:widowControl w:val="0"/>
        <w:autoSpaceDE w:val="0"/>
        <w:autoSpaceDN w:val="0"/>
        <w:adjustRightInd w:val="0"/>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1768"/>
        <w:gridCol w:w="1463"/>
        <w:gridCol w:w="1289"/>
        <w:gridCol w:w="1424"/>
        <w:gridCol w:w="1498"/>
      </w:tblGrid>
      <w:tr w:rsidR="005955D1" w:rsidRPr="005955D1" w:rsidTr="005955D1">
        <w:trPr>
          <w:trHeight w:val="360"/>
        </w:trPr>
        <w:tc>
          <w:tcPr>
            <w:tcW w:w="2464" w:type="dxa"/>
            <w:vMerge w:val="restart"/>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Показатели</w:t>
            </w:r>
          </w:p>
        </w:tc>
        <w:tc>
          <w:tcPr>
            <w:tcW w:w="7533" w:type="dxa"/>
            <w:gridSpan w:val="5"/>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jc w:val="center"/>
              <w:rPr>
                <w:sz w:val="24"/>
                <w:szCs w:val="24"/>
              </w:rPr>
            </w:pPr>
            <w:r w:rsidRPr="005955D1">
              <w:rPr>
                <w:sz w:val="24"/>
                <w:szCs w:val="24"/>
              </w:rPr>
              <w:t>Сумма, тыс.рублей</w:t>
            </w:r>
          </w:p>
        </w:tc>
      </w:tr>
      <w:tr w:rsidR="005955D1" w:rsidRPr="005955D1" w:rsidTr="005955D1">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rPr>
                <w:sz w:val="24"/>
                <w:szCs w:val="24"/>
              </w:rPr>
            </w:pPr>
          </w:p>
        </w:tc>
        <w:tc>
          <w:tcPr>
            <w:tcW w:w="180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 xml:space="preserve">2015 год </w:t>
            </w:r>
          </w:p>
          <w:p w:rsidR="005955D1" w:rsidRPr="005955D1" w:rsidRDefault="005955D1" w:rsidP="005955D1">
            <w:pPr>
              <w:widowControl w:val="0"/>
              <w:autoSpaceDE w:val="0"/>
              <w:autoSpaceDN w:val="0"/>
              <w:adjustRightInd w:val="0"/>
              <w:jc w:val="center"/>
              <w:rPr>
                <w:sz w:val="24"/>
                <w:szCs w:val="24"/>
              </w:rPr>
            </w:pPr>
            <w:r w:rsidRPr="005955D1">
              <w:rPr>
                <w:sz w:val="24"/>
                <w:szCs w:val="24"/>
              </w:rPr>
              <w:t>отчет</w:t>
            </w:r>
          </w:p>
        </w:tc>
        <w:tc>
          <w:tcPr>
            <w:tcW w:w="146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2016 год</w:t>
            </w:r>
          </w:p>
          <w:p w:rsidR="005955D1" w:rsidRPr="005955D1" w:rsidRDefault="005955D1" w:rsidP="005955D1">
            <w:pPr>
              <w:widowControl w:val="0"/>
              <w:autoSpaceDE w:val="0"/>
              <w:autoSpaceDN w:val="0"/>
              <w:adjustRightInd w:val="0"/>
              <w:jc w:val="center"/>
              <w:rPr>
                <w:sz w:val="24"/>
                <w:szCs w:val="24"/>
              </w:rPr>
            </w:pPr>
            <w:r w:rsidRPr="005955D1">
              <w:rPr>
                <w:sz w:val="24"/>
                <w:szCs w:val="24"/>
              </w:rPr>
              <w:t>ожидаемое исполнение</w:t>
            </w:r>
          </w:p>
        </w:tc>
        <w:tc>
          <w:tcPr>
            <w:tcW w:w="130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2017 год</w:t>
            </w:r>
          </w:p>
          <w:p w:rsidR="005955D1" w:rsidRPr="005955D1" w:rsidRDefault="005955D1" w:rsidP="005955D1">
            <w:pPr>
              <w:widowControl w:val="0"/>
              <w:autoSpaceDE w:val="0"/>
              <w:autoSpaceDN w:val="0"/>
              <w:adjustRightInd w:val="0"/>
              <w:jc w:val="center"/>
              <w:rPr>
                <w:sz w:val="24"/>
                <w:szCs w:val="24"/>
              </w:rPr>
            </w:pPr>
            <w:r w:rsidRPr="005955D1">
              <w:rPr>
                <w:sz w:val="24"/>
                <w:szCs w:val="24"/>
              </w:rPr>
              <w:t>прогноз</w:t>
            </w:r>
          </w:p>
        </w:tc>
        <w:tc>
          <w:tcPr>
            <w:tcW w:w="144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2018 год прогноз</w:t>
            </w:r>
          </w:p>
        </w:tc>
        <w:tc>
          <w:tcPr>
            <w:tcW w:w="151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2019 год прогноз</w:t>
            </w:r>
          </w:p>
        </w:tc>
      </w:tr>
      <w:tr w:rsidR="005955D1" w:rsidRPr="005955D1" w:rsidTr="005955D1">
        <w:tc>
          <w:tcPr>
            <w:tcW w:w="246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Доходы</w:t>
            </w:r>
          </w:p>
        </w:tc>
        <w:tc>
          <w:tcPr>
            <w:tcW w:w="180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559 748,0</w:t>
            </w:r>
          </w:p>
        </w:tc>
        <w:tc>
          <w:tcPr>
            <w:tcW w:w="146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559 982,0</w:t>
            </w:r>
          </w:p>
        </w:tc>
        <w:tc>
          <w:tcPr>
            <w:tcW w:w="130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518 765,3</w:t>
            </w:r>
          </w:p>
        </w:tc>
        <w:tc>
          <w:tcPr>
            <w:tcW w:w="144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516 353,3</w:t>
            </w:r>
          </w:p>
        </w:tc>
        <w:tc>
          <w:tcPr>
            <w:tcW w:w="151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513 037,4</w:t>
            </w:r>
          </w:p>
        </w:tc>
      </w:tr>
      <w:tr w:rsidR="005955D1" w:rsidRPr="005955D1" w:rsidTr="005955D1">
        <w:trPr>
          <w:trHeight w:val="506"/>
        </w:trPr>
        <w:tc>
          <w:tcPr>
            <w:tcW w:w="246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 xml:space="preserve">Расходы </w:t>
            </w:r>
          </w:p>
          <w:p w:rsidR="005955D1" w:rsidRPr="005955D1" w:rsidRDefault="005955D1" w:rsidP="005955D1">
            <w:pPr>
              <w:widowControl w:val="0"/>
              <w:autoSpaceDE w:val="0"/>
              <w:autoSpaceDN w:val="0"/>
              <w:adjustRightInd w:val="0"/>
              <w:jc w:val="both"/>
              <w:rPr>
                <w:sz w:val="24"/>
                <w:szCs w:val="24"/>
              </w:rPr>
            </w:pPr>
            <w:r w:rsidRPr="005955D1">
              <w:rPr>
                <w:sz w:val="24"/>
                <w:szCs w:val="24"/>
              </w:rPr>
              <w:t>в том числе:</w:t>
            </w:r>
          </w:p>
        </w:tc>
        <w:tc>
          <w:tcPr>
            <w:tcW w:w="180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521 845, 4</w:t>
            </w:r>
          </w:p>
        </w:tc>
        <w:tc>
          <w:tcPr>
            <w:tcW w:w="146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567 440,5</w:t>
            </w:r>
          </w:p>
        </w:tc>
        <w:tc>
          <w:tcPr>
            <w:tcW w:w="130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522 315,6</w:t>
            </w:r>
          </w:p>
        </w:tc>
        <w:tc>
          <w:tcPr>
            <w:tcW w:w="144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519 171,8</w:t>
            </w:r>
          </w:p>
        </w:tc>
        <w:tc>
          <w:tcPr>
            <w:tcW w:w="151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515 629,3</w:t>
            </w:r>
          </w:p>
        </w:tc>
      </w:tr>
      <w:tr w:rsidR="005955D1" w:rsidRPr="005955D1" w:rsidTr="005955D1">
        <w:trPr>
          <w:trHeight w:val="249"/>
        </w:trPr>
        <w:tc>
          <w:tcPr>
            <w:tcW w:w="246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rPr>
                <w:sz w:val="24"/>
                <w:szCs w:val="24"/>
              </w:rPr>
            </w:pPr>
            <w:r w:rsidRPr="005955D1">
              <w:rPr>
                <w:sz w:val="24"/>
                <w:szCs w:val="24"/>
              </w:rPr>
              <w:t>программные расходы</w:t>
            </w:r>
          </w:p>
        </w:tc>
        <w:tc>
          <w:tcPr>
            <w:tcW w:w="180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518 690,2</w:t>
            </w:r>
          </w:p>
        </w:tc>
        <w:tc>
          <w:tcPr>
            <w:tcW w:w="146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562 961,5</w:t>
            </w:r>
          </w:p>
        </w:tc>
        <w:tc>
          <w:tcPr>
            <w:tcW w:w="130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518 057,6</w:t>
            </w:r>
          </w:p>
        </w:tc>
        <w:tc>
          <w:tcPr>
            <w:tcW w:w="144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507 986,8</w:t>
            </w:r>
          </w:p>
        </w:tc>
        <w:tc>
          <w:tcPr>
            <w:tcW w:w="151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498 029,3</w:t>
            </w:r>
          </w:p>
        </w:tc>
      </w:tr>
      <w:tr w:rsidR="005955D1" w:rsidRPr="005955D1" w:rsidTr="005955D1">
        <w:tc>
          <w:tcPr>
            <w:tcW w:w="246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Уд.вес программных расходов в структуре расходов, %</w:t>
            </w:r>
          </w:p>
        </w:tc>
        <w:tc>
          <w:tcPr>
            <w:tcW w:w="180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99,3</w:t>
            </w:r>
          </w:p>
        </w:tc>
        <w:tc>
          <w:tcPr>
            <w:tcW w:w="146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99,2</w:t>
            </w:r>
          </w:p>
        </w:tc>
        <w:tc>
          <w:tcPr>
            <w:tcW w:w="130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99,2</w:t>
            </w:r>
          </w:p>
        </w:tc>
        <w:tc>
          <w:tcPr>
            <w:tcW w:w="144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97,8</w:t>
            </w:r>
          </w:p>
        </w:tc>
        <w:tc>
          <w:tcPr>
            <w:tcW w:w="151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96,6</w:t>
            </w:r>
          </w:p>
        </w:tc>
      </w:tr>
      <w:tr w:rsidR="005955D1" w:rsidRPr="005955D1" w:rsidTr="005955D1">
        <w:tc>
          <w:tcPr>
            <w:tcW w:w="246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Дефицит (-), профицит (+)</w:t>
            </w:r>
          </w:p>
        </w:tc>
        <w:tc>
          <w:tcPr>
            <w:tcW w:w="180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37 902,6</w:t>
            </w:r>
          </w:p>
        </w:tc>
        <w:tc>
          <w:tcPr>
            <w:tcW w:w="146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-7 458,5</w:t>
            </w:r>
          </w:p>
        </w:tc>
        <w:tc>
          <w:tcPr>
            <w:tcW w:w="130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-3 550,3</w:t>
            </w:r>
          </w:p>
        </w:tc>
        <w:tc>
          <w:tcPr>
            <w:tcW w:w="144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-2 818,5</w:t>
            </w:r>
          </w:p>
        </w:tc>
        <w:tc>
          <w:tcPr>
            <w:tcW w:w="151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-2 591,9</w:t>
            </w:r>
          </w:p>
        </w:tc>
      </w:tr>
    </w:tbl>
    <w:p w:rsidR="005955D1" w:rsidRPr="005955D1" w:rsidRDefault="005955D1" w:rsidP="005955D1">
      <w:pPr>
        <w:autoSpaceDN w:val="0"/>
        <w:spacing w:before="100" w:beforeAutospacing="1" w:after="100" w:afterAutospacing="1"/>
        <w:jc w:val="both"/>
        <w:rPr>
          <w:sz w:val="24"/>
          <w:szCs w:val="24"/>
        </w:rPr>
      </w:pPr>
      <w:r w:rsidRPr="005955D1">
        <w:rPr>
          <w:sz w:val="24"/>
          <w:szCs w:val="24"/>
        </w:rPr>
        <w:t>В целях повышения обоснованности бюджетных ассигнований на этапе их формирования, обеспечения их прозрачности для общества и наличия более широких возможностей для оценки их эффективности, начиная с 2015 года, в полной мере реализован принцип формирования районного бюджета на основе муниципальных программ.</w:t>
      </w:r>
    </w:p>
    <w:p w:rsidR="005955D1" w:rsidRPr="005955D1" w:rsidRDefault="005955D1" w:rsidP="005955D1">
      <w:pPr>
        <w:autoSpaceDN w:val="0"/>
        <w:jc w:val="both"/>
        <w:rPr>
          <w:sz w:val="24"/>
          <w:szCs w:val="24"/>
        </w:rPr>
      </w:pPr>
      <w:r w:rsidRPr="005955D1">
        <w:rPr>
          <w:sz w:val="24"/>
          <w:szCs w:val="24"/>
        </w:rPr>
        <w:t>Доля расходов районного бюджета, сформированных в рамках муниципальных программ Бурейского района составит в 2017 году – 99,2 %, В 2018 году 97,8%, в 2019 году – 96,6 %.Снижение доли программных расходов в плановом периоде объясняется необходимостью планирования условно-утвержденных расходов. В непрограммную часть районного бюджета включены расходы на обеспечение функционирования Бурейского районного Совета народных депутатов, а также на предоставление единовременного социального пособия молодым специалистам медицинских организаций расположенных на территории Бурейского района. Начиная с 2015 года перед администрацией района стоит задача не допускать снижения доли расходов районного бюджета, сформированных в рамках муниципальных программ  Бурейского района ниже 98 % от общего объема расходов.</w:t>
      </w:r>
    </w:p>
    <w:p w:rsidR="005955D1" w:rsidRPr="005955D1" w:rsidRDefault="005955D1" w:rsidP="005955D1">
      <w:pPr>
        <w:autoSpaceDN w:val="0"/>
        <w:jc w:val="both"/>
        <w:rPr>
          <w:sz w:val="24"/>
          <w:szCs w:val="24"/>
        </w:rPr>
      </w:pPr>
      <w:r w:rsidRPr="005955D1">
        <w:rPr>
          <w:sz w:val="24"/>
          <w:szCs w:val="24"/>
        </w:rPr>
        <w:t xml:space="preserve">При формировании районного бюджета на 2017-2019 годы в целях стратегического и бюджетного планирования необходимо обеспечить взаимосвязь муниципальных программ и муниципального  задания на оказание муниципальных услуг. Это обеспечит достижение целей муниципальной политики в соответствующих сферах и повысит эффективность деятельности муниципальных учреждений. При этом сводные показатели муниципальных заданий должны включаться в индикаторы муниципальных программ (подпрограмм), а </w:t>
      </w:r>
      <w:r w:rsidRPr="005955D1">
        <w:rPr>
          <w:sz w:val="24"/>
          <w:szCs w:val="24"/>
        </w:rPr>
        <w:lastRenderedPageBreak/>
        <w:t>параметры муниципальных заданий должны формироваться в соответствии с целями и ожидаемыми результатами этих программ.</w:t>
      </w:r>
    </w:p>
    <w:p w:rsidR="005955D1" w:rsidRPr="005955D1" w:rsidRDefault="005955D1" w:rsidP="005955D1">
      <w:pPr>
        <w:autoSpaceDN w:val="0"/>
        <w:jc w:val="both"/>
        <w:rPr>
          <w:sz w:val="24"/>
          <w:szCs w:val="24"/>
        </w:rPr>
      </w:pPr>
      <w:r w:rsidRPr="005955D1">
        <w:rPr>
          <w:sz w:val="24"/>
          <w:szCs w:val="24"/>
        </w:rPr>
        <w:t xml:space="preserve">Состав и объем муниципальных услуг будут увязаны с социальными гарантиями и обязательствами государства и органов местного самоуправления. </w:t>
      </w:r>
    </w:p>
    <w:p w:rsidR="005955D1" w:rsidRPr="005955D1" w:rsidRDefault="005955D1" w:rsidP="005955D1">
      <w:pPr>
        <w:autoSpaceDN w:val="0"/>
        <w:jc w:val="both"/>
        <w:rPr>
          <w:sz w:val="24"/>
          <w:szCs w:val="24"/>
        </w:rPr>
      </w:pPr>
      <w:r w:rsidRPr="005955D1">
        <w:rPr>
          <w:sz w:val="24"/>
          <w:szCs w:val="24"/>
        </w:rPr>
        <w:t xml:space="preserve">Особое внимание будет уделено совершенствованию оплаты труда в бюджетном секторе. Администрация района может влиять на уровень оплаты труда в этой сфере в основном через муниципальные задания и нормативы их финансового обеспечения.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В 2017-2019 годах продолжится практика применения в муниципальных учреждениях </w:t>
      </w:r>
      <w:r w:rsidRPr="005955D1">
        <w:rPr>
          <w:rFonts w:eastAsia="Calibri"/>
          <w:b/>
          <w:sz w:val="24"/>
          <w:szCs w:val="24"/>
          <w:lang w:eastAsia="en-US"/>
        </w:rPr>
        <w:t>принципов «эффективного контракта»,</w:t>
      </w:r>
      <w:r w:rsidRPr="005955D1">
        <w:rPr>
          <w:sz w:val="24"/>
          <w:szCs w:val="24"/>
        </w:rPr>
        <w:t xml:space="preserve"> включающего показатели и критерии оценки эффективности деятельности работника для назначения стимулирующих выплат</w:t>
      </w:r>
      <w:r w:rsidRPr="005955D1">
        <w:rPr>
          <w:rFonts w:eastAsia="Calibri"/>
          <w:sz w:val="24"/>
          <w:szCs w:val="24"/>
          <w:lang w:eastAsia="en-US"/>
        </w:rPr>
        <w:t xml:space="preserve">: </w:t>
      </w:r>
      <w:r w:rsidRPr="005955D1">
        <w:rPr>
          <w:rFonts w:eastAsia="Calibri"/>
          <w:bCs/>
          <w:sz w:val="24"/>
          <w:szCs w:val="24"/>
          <w:lang w:eastAsia="en-US"/>
        </w:rPr>
        <w:t>повышение оплаты труда каждого работника будет зависеть только от качества и количества выполняемой работы</w:t>
      </w:r>
      <w:r w:rsidRPr="005955D1">
        <w:rPr>
          <w:rFonts w:eastAsia="Calibri"/>
          <w:sz w:val="24"/>
          <w:szCs w:val="24"/>
          <w:lang w:eastAsia="en-US"/>
        </w:rPr>
        <w:t>.</w:t>
      </w:r>
    </w:p>
    <w:p w:rsidR="005955D1" w:rsidRPr="005955D1" w:rsidRDefault="005955D1" w:rsidP="005955D1">
      <w:pPr>
        <w:jc w:val="both"/>
        <w:rPr>
          <w:sz w:val="24"/>
          <w:szCs w:val="24"/>
          <w:lang w:eastAsia="en-US"/>
        </w:rPr>
      </w:pPr>
      <w:r w:rsidRPr="005955D1">
        <w:rPr>
          <w:sz w:val="24"/>
          <w:szCs w:val="24"/>
          <w:lang w:eastAsia="en-US"/>
        </w:rPr>
        <w:t xml:space="preserve">В планируемом периоде будет продолжена </w:t>
      </w:r>
      <w:r w:rsidRPr="005955D1">
        <w:rPr>
          <w:b/>
          <w:sz w:val="24"/>
          <w:szCs w:val="24"/>
          <w:lang w:eastAsia="en-US"/>
        </w:rPr>
        <w:t>работа по  реализации Указов Президента Российской Федерации</w:t>
      </w:r>
      <w:r w:rsidRPr="005955D1">
        <w:rPr>
          <w:sz w:val="24"/>
          <w:szCs w:val="24"/>
          <w:lang w:eastAsia="en-US"/>
        </w:rPr>
        <w:t xml:space="preserve"> от 7 мая 2012 года в части поэтапного совершенствования заработной платы работников учреждений образования и культуры.</w:t>
      </w:r>
    </w:p>
    <w:p w:rsidR="005955D1" w:rsidRPr="005955D1" w:rsidRDefault="005955D1" w:rsidP="005955D1">
      <w:pPr>
        <w:jc w:val="both"/>
        <w:rPr>
          <w:sz w:val="24"/>
          <w:szCs w:val="24"/>
          <w:lang w:eastAsia="en-US"/>
        </w:rPr>
      </w:pPr>
      <w:r w:rsidRPr="005955D1">
        <w:rPr>
          <w:sz w:val="24"/>
          <w:szCs w:val="24"/>
          <w:lang w:eastAsia="en-US"/>
        </w:rPr>
        <w:t xml:space="preserve">Выполнение Указов Президента РФ в 2016 году будет осуществляться в условиях изменении механизма исчисления средней заработной платы в экономике, используя показатель «среднемесячный доход от трудовой деятельности». </w:t>
      </w:r>
    </w:p>
    <w:p w:rsidR="005955D1" w:rsidRPr="005955D1" w:rsidRDefault="005955D1" w:rsidP="005955D1">
      <w:pPr>
        <w:widowControl w:val="0"/>
        <w:autoSpaceDE w:val="0"/>
        <w:autoSpaceDN w:val="0"/>
        <w:adjustRightInd w:val="0"/>
        <w:jc w:val="both"/>
        <w:rPr>
          <w:sz w:val="24"/>
          <w:szCs w:val="24"/>
        </w:rPr>
      </w:pPr>
      <w:r w:rsidRPr="005955D1">
        <w:rPr>
          <w:sz w:val="24"/>
          <w:szCs w:val="24"/>
        </w:rPr>
        <w:t>Основные задачи, стоящие перед органами местного самоуправления района  по реализации Указов Президента:</w:t>
      </w:r>
    </w:p>
    <w:p w:rsidR="005955D1" w:rsidRPr="005955D1" w:rsidRDefault="005955D1" w:rsidP="005955D1">
      <w:pPr>
        <w:jc w:val="both"/>
        <w:rPr>
          <w:sz w:val="24"/>
          <w:szCs w:val="24"/>
          <w:lang w:eastAsia="en-US"/>
        </w:rPr>
      </w:pPr>
      <w:r w:rsidRPr="005955D1">
        <w:rPr>
          <w:sz w:val="24"/>
          <w:szCs w:val="24"/>
          <w:lang w:eastAsia="en-US"/>
        </w:rPr>
        <w:t>- выполнить показатели «дорожных карт» по уровню заработной платы отдельных категорий работников бюджетной сферы;</w:t>
      </w:r>
    </w:p>
    <w:p w:rsidR="005955D1" w:rsidRPr="005955D1" w:rsidRDefault="005955D1" w:rsidP="005955D1">
      <w:pPr>
        <w:jc w:val="both"/>
        <w:rPr>
          <w:sz w:val="24"/>
          <w:szCs w:val="24"/>
          <w:lang w:eastAsia="en-US"/>
        </w:rPr>
      </w:pPr>
      <w:r w:rsidRPr="005955D1">
        <w:rPr>
          <w:sz w:val="24"/>
          <w:szCs w:val="24"/>
          <w:lang w:eastAsia="en-US"/>
        </w:rPr>
        <w:t xml:space="preserve"> - оптимизировать структуру и штатную численность учреждений путем проведения эффективной кадровой политики, повышения  заинтересованности работников в труде и поднятия престижа работника бюджетной сферы;</w:t>
      </w:r>
    </w:p>
    <w:p w:rsidR="005955D1" w:rsidRPr="005955D1" w:rsidRDefault="005955D1" w:rsidP="005955D1">
      <w:pPr>
        <w:jc w:val="both"/>
        <w:rPr>
          <w:sz w:val="24"/>
          <w:szCs w:val="24"/>
          <w:lang w:eastAsia="en-US"/>
        </w:rPr>
      </w:pPr>
      <w:r w:rsidRPr="005955D1">
        <w:rPr>
          <w:sz w:val="24"/>
          <w:szCs w:val="24"/>
          <w:lang w:eastAsia="en-US"/>
        </w:rPr>
        <w:t xml:space="preserve"> - продолжить проведение мероприятий с учетом отраслевых  специфик по возможному привлечению на повышение заработной платы средств, получаемых за счет реорганизации неэффективных учреждений, а также по возможному привлечению средств от приносящей доход деятельности.</w:t>
      </w:r>
    </w:p>
    <w:p w:rsidR="005955D1" w:rsidRPr="005955D1" w:rsidRDefault="005955D1" w:rsidP="005955D1">
      <w:pPr>
        <w:jc w:val="both"/>
        <w:rPr>
          <w:sz w:val="24"/>
          <w:szCs w:val="24"/>
          <w:lang w:eastAsia="en-US"/>
        </w:rPr>
      </w:pPr>
      <w:r w:rsidRPr="005955D1">
        <w:rPr>
          <w:sz w:val="24"/>
          <w:szCs w:val="24"/>
          <w:lang w:eastAsia="en-US"/>
        </w:rPr>
        <w:t>Учитывая сложные экономические условия, а также изменение механизма исчисления средней заработной платы в экономике, опережающее достижение целевых показателей заработной платы, влекущее увеличение потребности в бюджетных средствах будут расцениваться как неэффективные расходы.</w:t>
      </w:r>
    </w:p>
    <w:p w:rsidR="005955D1" w:rsidRPr="005955D1" w:rsidRDefault="005955D1" w:rsidP="005955D1">
      <w:pPr>
        <w:jc w:val="both"/>
        <w:rPr>
          <w:sz w:val="24"/>
          <w:szCs w:val="24"/>
          <w:lang w:eastAsia="en-US"/>
        </w:rPr>
      </w:pPr>
      <w:r w:rsidRPr="005955D1">
        <w:rPr>
          <w:sz w:val="24"/>
          <w:szCs w:val="24"/>
          <w:lang w:eastAsia="en-US"/>
        </w:rPr>
        <w:t>Следует отметить, что по таким категориям как педагогические работники дошкольных образовательных учреждений и педагогические работники общеобразовательных учреждений фактическая заработная плата уже достигла плановых показателей 2017 года обозначенных в «дорожных картах».</w:t>
      </w:r>
    </w:p>
    <w:p w:rsidR="005955D1" w:rsidRPr="005955D1" w:rsidRDefault="005955D1" w:rsidP="005955D1">
      <w:pPr>
        <w:widowControl w:val="0"/>
        <w:autoSpaceDE w:val="0"/>
        <w:autoSpaceDN w:val="0"/>
        <w:adjustRightInd w:val="0"/>
        <w:jc w:val="both"/>
        <w:rPr>
          <w:sz w:val="24"/>
          <w:szCs w:val="24"/>
        </w:rPr>
      </w:pPr>
      <w:r w:rsidRPr="005955D1">
        <w:rPr>
          <w:sz w:val="24"/>
          <w:szCs w:val="24"/>
        </w:rPr>
        <w:t>При этом должны быть достигнуты следующие показатели:</w:t>
      </w:r>
    </w:p>
    <w:p w:rsidR="005955D1" w:rsidRPr="005955D1" w:rsidRDefault="005955D1" w:rsidP="005955D1">
      <w:pPr>
        <w:widowControl w:val="0"/>
        <w:autoSpaceDE w:val="0"/>
        <w:autoSpaceDN w:val="0"/>
        <w:adjustRightInd w:val="0"/>
        <w:jc w:val="both"/>
        <w:rPr>
          <w:sz w:val="24"/>
          <w:szCs w:val="24"/>
        </w:rPr>
      </w:pPr>
      <w:r w:rsidRPr="005955D1">
        <w:rPr>
          <w:sz w:val="24"/>
          <w:szCs w:val="24"/>
        </w:rPr>
        <w:t>- средняя заработная плата педагогических работников дополнительного образования в 2017 году должна составить  – 29 408,80 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 средняя заработная плата работников культуры в 2017 году должна составить 27503,0 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 средняя в общеобразовательных школах должна достичь в 2017 году 30353,35 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 средняя заработная плата педагогических работников дошкольных образовательных учреждений должна достичь средней заработной платы в сфере общего образования  в 2017 году – 24990,79 тыс.рублей.</w:t>
      </w:r>
    </w:p>
    <w:p w:rsidR="005955D1" w:rsidRPr="005955D1" w:rsidRDefault="005955D1" w:rsidP="005955D1">
      <w:pPr>
        <w:widowControl w:val="0"/>
        <w:autoSpaceDE w:val="0"/>
        <w:autoSpaceDN w:val="0"/>
        <w:adjustRightInd w:val="0"/>
        <w:jc w:val="both"/>
        <w:rPr>
          <w:rFonts w:eastAsia="Calibri"/>
          <w:bCs/>
          <w:sz w:val="24"/>
          <w:szCs w:val="24"/>
          <w:lang w:eastAsia="en-US"/>
        </w:rPr>
      </w:pPr>
      <w:r w:rsidRPr="005955D1">
        <w:rPr>
          <w:rFonts w:eastAsia="Calibri"/>
          <w:bCs/>
          <w:sz w:val="24"/>
          <w:szCs w:val="24"/>
          <w:lang w:eastAsia="en-US"/>
        </w:rPr>
        <w:t>Также в 2017 году предлагается отказаться от индексации оплаты труда муниципальных служащих, а вопрос индексации в 2018 - 2019 годах по указанной категории рассматривать в последующих бюджетных циклах за счет роста налоговых и неналоговых доходов.</w:t>
      </w:r>
    </w:p>
    <w:p w:rsidR="005955D1" w:rsidRPr="005955D1" w:rsidRDefault="005955D1" w:rsidP="005955D1">
      <w:pPr>
        <w:widowControl w:val="0"/>
        <w:autoSpaceDE w:val="0"/>
        <w:autoSpaceDN w:val="0"/>
        <w:adjustRightInd w:val="0"/>
        <w:jc w:val="both"/>
        <w:rPr>
          <w:rFonts w:eastAsia="Calibri"/>
          <w:bCs/>
          <w:sz w:val="24"/>
          <w:szCs w:val="24"/>
          <w:lang w:eastAsia="en-US"/>
        </w:rPr>
      </w:pPr>
      <w:r w:rsidRPr="005955D1">
        <w:rPr>
          <w:rFonts w:eastAsia="Calibri"/>
          <w:bCs/>
          <w:sz w:val="24"/>
          <w:szCs w:val="24"/>
          <w:lang w:eastAsia="en-US"/>
        </w:rPr>
        <w:t xml:space="preserve">Одним из важных направлений повышения эффективности бюджетных расходов остаётся </w:t>
      </w:r>
      <w:r w:rsidRPr="005955D1">
        <w:rPr>
          <w:rFonts w:eastAsia="Calibri"/>
          <w:b/>
          <w:bCs/>
          <w:sz w:val="24"/>
          <w:szCs w:val="24"/>
          <w:lang w:eastAsia="en-US"/>
        </w:rPr>
        <w:t>повышение эффективности бюджетной сети</w:t>
      </w:r>
      <w:r w:rsidRPr="005955D1">
        <w:rPr>
          <w:rFonts w:eastAsia="Calibri"/>
          <w:bCs/>
          <w:sz w:val="24"/>
          <w:szCs w:val="24"/>
          <w:lang w:eastAsia="en-US"/>
        </w:rPr>
        <w:t xml:space="preserve">. </w:t>
      </w:r>
    </w:p>
    <w:p w:rsidR="005955D1" w:rsidRPr="005955D1" w:rsidRDefault="005955D1" w:rsidP="005955D1">
      <w:pPr>
        <w:autoSpaceDE w:val="0"/>
        <w:autoSpaceDN w:val="0"/>
        <w:adjustRightInd w:val="0"/>
        <w:jc w:val="both"/>
        <w:rPr>
          <w:rFonts w:eastAsia="Calibri"/>
          <w:color w:val="000000"/>
          <w:sz w:val="24"/>
          <w:szCs w:val="24"/>
          <w:lang w:eastAsia="en-US"/>
        </w:rPr>
      </w:pPr>
      <w:r w:rsidRPr="005955D1">
        <w:rPr>
          <w:rFonts w:eastAsia="Calibri"/>
          <w:color w:val="000000"/>
          <w:sz w:val="24"/>
          <w:szCs w:val="24"/>
          <w:lang w:eastAsia="en-US"/>
        </w:rPr>
        <w:t xml:space="preserve">При поиске резервов оптимизации сети и численности работников и соответственно повышения эффективности расходов в этом направлении должны соблюдаться </w:t>
      </w:r>
      <w:r w:rsidRPr="005955D1">
        <w:rPr>
          <w:rFonts w:eastAsia="Calibri"/>
          <w:i/>
          <w:iCs/>
          <w:color w:val="000000"/>
          <w:sz w:val="24"/>
          <w:szCs w:val="24"/>
          <w:lang w:eastAsia="en-US"/>
        </w:rPr>
        <w:t>базовые подходы и принципы</w:t>
      </w:r>
      <w:r w:rsidRPr="005955D1">
        <w:rPr>
          <w:rFonts w:eastAsia="Calibri"/>
          <w:color w:val="000000"/>
          <w:sz w:val="24"/>
          <w:szCs w:val="24"/>
          <w:lang w:eastAsia="en-US"/>
        </w:rPr>
        <w:t xml:space="preserve">: </w:t>
      </w:r>
    </w:p>
    <w:p w:rsidR="005955D1" w:rsidRPr="005955D1" w:rsidRDefault="005955D1" w:rsidP="005955D1">
      <w:pPr>
        <w:widowControl w:val="0"/>
        <w:numPr>
          <w:ilvl w:val="0"/>
          <w:numId w:val="6"/>
        </w:numPr>
        <w:autoSpaceDE w:val="0"/>
        <w:autoSpaceDN w:val="0"/>
        <w:adjustRightInd w:val="0"/>
        <w:ind w:firstLine="709"/>
        <w:jc w:val="both"/>
        <w:rPr>
          <w:rFonts w:eastAsia="Calibri"/>
          <w:color w:val="000000"/>
          <w:sz w:val="24"/>
          <w:szCs w:val="24"/>
          <w:lang w:eastAsia="en-US"/>
        </w:rPr>
      </w:pPr>
      <w:r w:rsidRPr="005955D1">
        <w:rPr>
          <w:rFonts w:eastAsia="Calibri"/>
          <w:color w:val="000000"/>
          <w:sz w:val="24"/>
          <w:szCs w:val="24"/>
          <w:lang w:eastAsia="en-US"/>
        </w:rPr>
        <w:lastRenderedPageBreak/>
        <w:t xml:space="preserve">логика «финансирования организаций» должна окончательно уступить место «оплате предоставленных услуг»; </w:t>
      </w:r>
    </w:p>
    <w:p w:rsidR="005955D1" w:rsidRPr="005955D1" w:rsidRDefault="005955D1" w:rsidP="005955D1">
      <w:pPr>
        <w:widowControl w:val="0"/>
        <w:numPr>
          <w:ilvl w:val="0"/>
          <w:numId w:val="6"/>
        </w:numPr>
        <w:autoSpaceDE w:val="0"/>
        <w:autoSpaceDN w:val="0"/>
        <w:adjustRightInd w:val="0"/>
        <w:ind w:firstLine="709"/>
        <w:jc w:val="both"/>
        <w:rPr>
          <w:rFonts w:eastAsia="Calibri"/>
          <w:color w:val="000000"/>
          <w:sz w:val="24"/>
          <w:szCs w:val="24"/>
          <w:lang w:eastAsia="en-US"/>
        </w:rPr>
      </w:pPr>
      <w:r w:rsidRPr="005955D1">
        <w:rPr>
          <w:rFonts w:eastAsia="Calibri"/>
          <w:color w:val="000000"/>
          <w:sz w:val="24"/>
          <w:szCs w:val="24"/>
          <w:lang w:eastAsia="en-US"/>
        </w:rPr>
        <w:t xml:space="preserve">оптимизация бюджетной сети не должна ухудшать качество и доступность муниципальных услуг для граждан; </w:t>
      </w:r>
    </w:p>
    <w:p w:rsidR="005955D1" w:rsidRPr="005955D1" w:rsidRDefault="005955D1" w:rsidP="005955D1">
      <w:pPr>
        <w:widowControl w:val="0"/>
        <w:numPr>
          <w:ilvl w:val="0"/>
          <w:numId w:val="6"/>
        </w:numPr>
        <w:autoSpaceDE w:val="0"/>
        <w:autoSpaceDN w:val="0"/>
        <w:adjustRightInd w:val="0"/>
        <w:ind w:firstLine="709"/>
        <w:jc w:val="both"/>
        <w:rPr>
          <w:rFonts w:eastAsia="Calibri"/>
          <w:sz w:val="24"/>
          <w:szCs w:val="24"/>
          <w:lang w:eastAsia="en-US"/>
        </w:rPr>
      </w:pPr>
      <w:r w:rsidRPr="005955D1">
        <w:rPr>
          <w:rFonts w:eastAsia="Calibri"/>
          <w:sz w:val="24"/>
          <w:szCs w:val="24"/>
          <w:lang w:eastAsia="en-US"/>
        </w:rPr>
        <w:t>повышение открытости и прозрачности при формировании и реализации муниципального задания на оказание соответствующих муниципальных услуг должно способствовать повышению их доступности и качества для граждан.</w:t>
      </w:r>
    </w:p>
    <w:p w:rsidR="005955D1" w:rsidRPr="005955D1" w:rsidRDefault="005955D1" w:rsidP="005955D1">
      <w:pPr>
        <w:widowControl w:val="0"/>
        <w:autoSpaceDE w:val="0"/>
        <w:autoSpaceDN w:val="0"/>
        <w:adjustRightInd w:val="0"/>
        <w:jc w:val="both"/>
        <w:rPr>
          <w:rFonts w:eastAsia="Calibri"/>
          <w:bCs/>
          <w:sz w:val="24"/>
          <w:szCs w:val="24"/>
          <w:lang w:eastAsia="en-US"/>
        </w:rPr>
      </w:pPr>
      <w:r w:rsidRPr="005955D1">
        <w:rPr>
          <w:rFonts w:eastAsia="Calibri"/>
          <w:bCs/>
          <w:sz w:val="24"/>
          <w:szCs w:val="24"/>
          <w:lang w:eastAsia="en-US"/>
        </w:rPr>
        <w:t>Финансирование районных муниципальных бюджетных и автономных учреждений осуществляется путем предоставления субсидий на возмещение нормативных затрат, связанных с оказанием ими в соответствии с муниципальным заданием муниципальных услуг (выполнением работ), нормативных затрат на содержание имущества и субсидий на цели, не связанные с финансовым обеспечением выполнения муниципального задания на оказание муниципальных услуг (выполнение работ), в соответствии с пунктом 1 статьи 78.1 Бюджетного кодекса Российской Федерации.</w:t>
      </w:r>
    </w:p>
    <w:p w:rsidR="005955D1" w:rsidRPr="005955D1" w:rsidRDefault="005955D1" w:rsidP="005955D1">
      <w:pPr>
        <w:widowControl w:val="0"/>
        <w:autoSpaceDE w:val="0"/>
        <w:autoSpaceDN w:val="0"/>
        <w:adjustRightInd w:val="0"/>
        <w:jc w:val="both"/>
        <w:rPr>
          <w:rFonts w:eastAsia="Calibri"/>
          <w:sz w:val="24"/>
          <w:szCs w:val="24"/>
          <w:lang w:eastAsia="en-US"/>
        </w:rPr>
      </w:pPr>
      <w:r w:rsidRPr="005955D1">
        <w:rPr>
          <w:rFonts w:eastAsia="Calibri"/>
          <w:bCs/>
          <w:sz w:val="24"/>
          <w:szCs w:val="24"/>
          <w:lang w:eastAsia="en-US"/>
        </w:rPr>
        <w:t xml:space="preserve">Нормативные затраты на их выполнение на 2017 год будут рассчитаны на  </w:t>
      </w:r>
      <w:r w:rsidRPr="005955D1">
        <w:rPr>
          <w:rFonts w:eastAsia="Calibri"/>
          <w:sz w:val="24"/>
          <w:szCs w:val="24"/>
          <w:lang w:eastAsia="en-US"/>
        </w:rPr>
        <w:t>основе общих требований к определению нормативных затрат на оказание государственных (муниципальных) услуг в установленной сфере деятельности, принимаемых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Данные меры позволят установить прозрачную методику определения стоимости каждой муниципальной услуги на основании нормативных затрат, рассчитанных в соответствии с единым базовым нормативом затрат, учитывающим экономически обоснованную себестоимость услуги, и корректирующих коэффициентов к нему.</w:t>
      </w:r>
    </w:p>
    <w:p w:rsidR="005955D1" w:rsidRPr="005955D1" w:rsidRDefault="005955D1" w:rsidP="005955D1">
      <w:pPr>
        <w:autoSpaceDE w:val="0"/>
        <w:autoSpaceDN w:val="0"/>
        <w:adjustRightInd w:val="0"/>
        <w:jc w:val="both"/>
        <w:rPr>
          <w:rFonts w:eastAsia="Calibri"/>
          <w:color w:val="000000"/>
          <w:sz w:val="24"/>
          <w:szCs w:val="24"/>
          <w:lang w:eastAsia="en-US"/>
        </w:rPr>
      </w:pPr>
      <w:r w:rsidRPr="005955D1">
        <w:rPr>
          <w:rFonts w:eastAsia="Calibri"/>
          <w:color w:val="000000"/>
          <w:sz w:val="24"/>
          <w:szCs w:val="24"/>
          <w:lang w:eastAsia="en-US"/>
        </w:rPr>
        <w:t xml:space="preserve">Кроме того, в целях </w:t>
      </w:r>
      <w:r w:rsidRPr="005955D1">
        <w:rPr>
          <w:rFonts w:eastAsia="Calibri"/>
          <w:bCs/>
          <w:color w:val="000000"/>
          <w:sz w:val="24"/>
          <w:szCs w:val="24"/>
          <w:lang w:eastAsia="en-US"/>
        </w:rPr>
        <w:t>совершенствования управления муниципальным имуществом и сетью</w:t>
      </w:r>
      <w:r w:rsidRPr="005955D1">
        <w:rPr>
          <w:rFonts w:eastAsia="Calibri"/>
          <w:color w:val="000000"/>
          <w:sz w:val="24"/>
          <w:szCs w:val="24"/>
          <w:lang w:eastAsia="en-US"/>
        </w:rPr>
        <w:t xml:space="preserve"> установлены новые требования к содержанию муниципального имущества: </w:t>
      </w:r>
    </w:p>
    <w:p w:rsidR="005955D1" w:rsidRPr="005955D1" w:rsidRDefault="005955D1" w:rsidP="005955D1">
      <w:pPr>
        <w:autoSpaceDE w:val="0"/>
        <w:autoSpaceDN w:val="0"/>
        <w:adjustRightInd w:val="0"/>
        <w:jc w:val="both"/>
        <w:rPr>
          <w:rFonts w:eastAsia="Calibri"/>
          <w:sz w:val="24"/>
          <w:szCs w:val="24"/>
          <w:lang w:eastAsia="en-US"/>
        </w:rPr>
      </w:pPr>
      <w:r w:rsidRPr="005955D1">
        <w:rPr>
          <w:rFonts w:eastAsia="Calibri"/>
          <w:color w:val="000000"/>
          <w:sz w:val="24"/>
          <w:szCs w:val="24"/>
          <w:lang w:eastAsia="en-US"/>
        </w:rPr>
        <w:t>начиная с 2017 года – включение в нормативные затраты суммы резерва на полное восстановление состава особо ценного имущества</w:t>
      </w:r>
      <w:r w:rsidRPr="005955D1">
        <w:rPr>
          <w:rFonts w:eastAsia="Calibri"/>
          <w:sz w:val="24"/>
          <w:szCs w:val="24"/>
          <w:lang w:eastAsia="en-US"/>
        </w:rPr>
        <w:t xml:space="preserve">; </w:t>
      </w:r>
    </w:p>
    <w:p w:rsidR="005955D1" w:rsidRPr="005955D1" w:rsidRDefault="005955D1" w:rsidP="005955D1">
      <w:pPr>
        <w:autoSpaceDE w:val="0"/>
        <w:autoSpaceDN w:val="0"/>
        <w:adjustRightInd w:val="0"/>
        <w:jc w:val="both"/>
        <w:rPr>
          <w:rFonts w:eastAsia="Calibri"/>
          <w:sz w:val="24"/>
          <w:szCs w:val="24"/>
          <w:lang w:eastAsia="en-US"/>
        </w:rPr>
      </w:pPr>
      <w:r w:rsidRPr="005955D1">
        <w:rPr>
          <w:rFonts w:eastAsia="Calibri"/>
          <w:sz w:val="24"/>
          <w:szCs w:val="24"/>
          <w:lang w:eastAsia="en-US"/>
        </w:rPr>
        <w:t xml:space="preserve">начиная с 2019 года – включение в нормативные затраты на содержание имущества только затрат на имущество, используемое для выполнения муниципального задания, а также отказ от содержания имущества «в спящем режиме». </w:t>
      </w:r>
    </w:p>
    <w:p w:rsidR="005955D1" w:rsidRPr="005955D1" w:rsidRDefault="005955D1" w:rsidP="005955D1">
      <w:pPr>
        <w:widowControl w:val="0"/>
        <w:autoSpaceDE w:val="0"/>
        <w:autoSpaceDN w:val="0"/>
        <w:adjustRightInd w:val="0"/>
        <w:jc w:val="both"/>
        <w:rPr>
          <w:rFonts w:eastAsia="Calibri"/>
          <w:sz w:val="24"/>
          <w:szCs w:val="24"/>
          <w:lang w:eastAsia="en-US"/>
        </w:rPr>
      </w:pPr>
      <w:r w:rsidRPr="005955D1">
        <w:rPr>
          <w:rFonts w:eastAsia="Calibri"/>
          <w:sz w:val="24"/>
          <w:szCs w:val="24"/>
          <w:lang w:eastAsia="en-US"/>
        </w:rPr>
        <w:t>В</w:t>
      </w:r>
      <w:r w:rsidRPr="005955D1">
        <w:rPr>
          <w:rFonts w:eastAsia="Calibri"/>
          <w:iCs/>
          <w:sz w:val="24"/>
          <w:szCs w:val="24"/>
          <w:lang w:eastAsia="en-US"/>
        </w:rPr>
        <w:t xml:space="preserve">ажное место в повышении эффективности расходов бюджета занимает обеспечение высокого </w:t>
      </w:r>
      <w:r w:rsidRPr="005955D1">
        <w:rPr>
          <w:rFonts w:eastAsia="Calibri"/>
          <w:b/>
          <w:iCs/>
          <w:sz w:val="24"/>
          <w:szCs w:val="24"/>
          <w:lang w:eastAsia="en-US"/>
        </w:rPr>
        <w:t>качества финансового менеджмента</w:t>
      </w:r>
      <w:r w:rsidRPr="005955D1">
        <w:rPr>
          <w:rFonts w:eastAsia="Calibri"/>
          <w:iCs/>
          <w:sz w:val="24"/>
          <w:szCs w:val="24"/>
          <w:lang w:eastAsia="en-US"/>
        </w:rPr>
        <w:t xml:space="preserve"> главных распорядителей бюджетных средств.</w:t>
      </w:r>
    </w:p>
    <w:p w:rsidR="005955D1" w:rsidRPr="005955D1" w:rsidRDefault="005955D1" w:rsidP="005955D1">
      <w:pPr>
        <w:autoSpaceDN w:val="0"/>
        <w:jc w:val="both"/>
        <w:rPr>
          <w:rFonts w:eastAsia="Calibri"/>
          <w:sz w:val="24"/>
          <w:szCs w:val="24"/>
          <w:lang w:eastAsia="en-US"/>
        </w:rPr>
      </w:pPr>
      <w:r w:rsidRPr="005955D1">
        <w:rPr>
          <w:rFonts w:eastAsia="Calibri"/>
          <w:iCs/>
          <w:sz w:val="24"/>
          <w:szCs w:val="24"/>
          <w:lang w:eastAsia="en-US"/>
        </w:rPr>
        <w:t>В ближайшей перспективе необходимо расширить охват мониторингом других участников сектора муниципального управления, в том числе муниципальные учреждения. При этом предлагается усилить персональную ответственность руководителей за низкие показатели финансовой дисциплины.</w:t>
      </w:r>
    </w:p>
    <w:p w:rsidR="005955D1" w:rsidRPr="005955D1" w:rsidRDefault="005955D1" w:rsidP="005955D1">
      <w:pPr>
        <w:autoSpaceDN w:val="0"/>
        <w:jc w:val="both"/>
        <w:rPr>
          <w:sz w:val="24"/>
          <w:szCs w:val="24"/>
        </w:rPr>
      </w:pPr>
      <w:r w:rsidRPr="005955D1">
        <w:rPr>
          <w:rFonts w:eastAsia="Calibri"/>
          <w:sz w:val="24"/>
          <w:szCs w:val="24"/>
          <w:lang w:eastAsia="en-US"/>
        </w:rPr>
        <w:t xml:space="preserve">Будет продолжено развитие </w:t>
      </w:r>
      <w:r w:rsidRPr="005955D1">
        <w:rPr>
          <w:rFonts w:eastAsia="Calibri"/>
          <w:b/>
          <w:sz w:val="24"/>
          <w:szCs w:val="24"/>
          <w:lang w:eastAsia="en-US"/>
        </w:rPr>
        <w:t>внутреннего и внешнего муниципального финансового контроля</w:t>
      </w:r>
      <w:r w:rsidRPr="005955D1">
        <w:rPr>
          <w:rFonts w:eastAsia="Calibri"/>
          <w:sz w:val="24"/>
          <w:szCs w:val="24"/>
          <w:lang w:eastAsia="en-US"/>
        </w:rPr>
        <w:t>. Новые полномочия муниципальных контрольных органов создают необходимые условия для обеспечения высокого качества управления финансами на ведомственном уровне. Основными задачами внутреннего финансового контроля является управление событиями, негативно влияющими на выполнение внутренних бюджетных процедур, оперативное выявление, устранение и пресечение нарушений бюджетного законодательства Российской Федерации и иных нормативных правовых актов, регулирующих бюджетные правоотношения, а также правомерных действий должностных лиц, негативно влияющих на осуществление главными администраторами (администраторами) и получателями бюджетных средств бюджетных полномочий и (или) эффективность использования бюджетных средств, 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w:t>
      </w:r>
      <w:r w:rsidRPr="005955D1">
        <w:rPr>
          <w:sz w:val="24"/>
          <w:szCs w:val="24"/>
        </w:rPr>
        <w:t xml:space="preserve">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Основными направлениями бюджетной политики в области муниципального финансового контроля являются:</w:t>
      </w:r>
    </w:p>
    <w:p w:rsidR="005955D1" w:rsidRPr="005955D1" w:rsidRDefault="005955D1" w:rsidP="005955D1">
      <w:pPr>
        <w:autoSpaceDN w:val="0"/>
        <w:jc w:val="both"/>
        <w:rPr>
          <w:rFonts w:eastAsia="Calibri"/>
          <w:sz w:val="24"/>
          <w:szCs w:val="24"/>
          <w:lang w:eastAsia="en-US"/>
        </w:rPr>
      </w:pPr>
      <w:r w:rsidRPr="005955D1">
        <w:rPr>
          <w:rFonts w:eastAsia="Calibri"/>
          <w:b/>
          <w:sz w:val="24"/>
          <w:szCs w:val="24"/>
          <w:lang w:eastAsia="en-US"/>
        </w:rPr>
        <w:lastRenderedPageBreak/>
        <w:t>1.</w:t>
      </w:r>
      <w:r w:rsidRPr="005955D1">
        <w:rPr>
          <w:rFonts w:eastAsia="Calibri"/>
          <w:sz w:val="24"/>
          <w:szCs w:val="24"/>
          <w:lang w:eastAsia="en-US"/>
        </w:rPr>
        <w:t xml:space="preserve"> Совершенствование правового регулирования муниципального финансового контроля,</w:t>
      </w:r>
      <w:r w:rsidRPr="005955D1">
        <w:rPr>
          <w:sz w:val="24"/>
          <w:szCs w:val="24"/>
        </w:rPr>
        <w:t xml:space="preserve"> </w:t>
      </w:r>
      <w:r w:rsidRPr="005955D1">
        <w:rPr>
          <w:rFonts w:eastAsia="Calibri"/>
          <w:sz w:val="24"/>
          <w:szCs w:val="24"/>
          <w:lang w:eastAsia="en-US"/>
        </w:rPr>
        <w:t>организация деятельности по муниципальному финансовому контролю в соответствии с изменениями законодательства Российской Федерации и муниципальных правовых актов Бурейского района.</w:t>
      </w:r>
    </w:p>
    <w:p w:rsidR="005955D1" w:rsidRPr="005955D1" w:rsidRDefault="005955D1" w:rsidP="005955D1">
      <w:pPr>
        <w:autoSpaceDN w:val="0"/>
        <w:jc w:val="both"/>
        <w:rPr>
          <w:sz w:val="24"/>
          <w:szCs w:val="24"/>
        </w:rPr>
      </w:pPr>
      <w:r w:rsidRPr="005955D1">
        <w:rPr>
          <w:rFonts w:eastAsia="Calibri"/>
          <w:sz w:val="24"/>
          <w:szCs w:val="24"/>
          <w:lang w:eastAsia="en-US"/>
        </w:rPr>
        <w:t>В сложной финансово-экономической ситуации большое значение придается повышению действенности работы органов муниципального финансового контроля. В связи, с чем необходимо уделить особое внимание дальнейшему развитию правовых и методологических основ внешнего и внутреннего муниципального финансового контроля, направленных на повышение эффективности и прозрачности контрольной деятельности с учетом требований бюджетного законодательства Российской Федерации.</w:t>
      </w:r>
      <w:r w:rsidRPr="005955D1">
        <w:rPr>
          <w:sz w:val="24"/>
          <w:szCs w:val="24"/>
        </w:rPr>
        <w:t xml:space="preserve">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         В дальнейшем при организации деятельности контролирующих органов акцент должен быть смещен с контроля над финансовыми потоками к контролю за результатами, которые приносит их использование.</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         Реализация полномочия по контролю за полнотой и достоверностью отчетности о реализации муниципальных программ в конечном итоге должна обеспечить получение оценки результатов программно-ориентированного бюджетирования в целом и на уровне каждой программы. Такой подход позволит в полной мере опереться на данные представленной отчетности при принятии управленческих решений.</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         </w:t>
      </w:r>
      <w:r w:rsidRPr="005955D1">
        <w:rPr>
          <w:rFonts w:eastAsia="Calibri"/>
          <w:b/>
          <w:sz w:val="24"/>
          <w:szCs w:val="24"/>
          <w:lang w:eastAsia="en-US"/>
        </w:rPr>
        <w:t>2.</w:t>
      </w:r>
      <w:r w:rsidRPr="005955D1">
        <w:rPr>
          <w:sz w:val="24"/>
          <w:szCs w:val="24"/>
        </w:rPr>
        <w:t xml:space="preserve"> </w:t>
      </w:r>
      <w:r w:rsidRPr="005955D1">
        <w:rPr>
          <w:rFonts w:eastAsia="Calibri"/>
          <w:sz w:val="24"/>
          <w:szCs w:val="24"/>
          <w:lang w:eastAsia="en-US"/>
        </w:rPr>
        <w:t>Создание системы внутреннего финансового контроля и внутреннего финансового аудита.</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          Эффективная работа современной системы внутреннего финансового контроля и внутреннего финансового аудита позволит обеспечить более полный, своевременный (прежде всего, предварительный) контроль внутренних бюджетных процедур, а, следовательно, существенное улучшение финансовой дисциплины учреждений.</w:t>
      </w:r>
    </w:p>
    <w:p w:rsidR="005955D1" w:rsidRPr="005955D1" w:rsidRDefault="005955D1" w:rsidP="005955D1">
      <w:pPr>
        <w:autoSpaceDN w:val="0"/>
        <w:jc w:val="both"/>
        <w:rPr>
          <w:sz w:val="24"/>
          <w:szCs w:val="24"/>
        </w:rPr>
      </w:pPr>
      <w:r w:rsidRPr="005955D1">
        <w:rPr>
          <w:rFonts w:eastAsia="Calibri"/>
          <w:sz w:val="24"/>
          <w:szCs w:val="24"/>
          <w:lang w:eastAsia="en-US"/>
        </w:rPr>
        <w:t>Эффективным дополнением к внутреннему муниципальному финансовому контролю должна стать единая система внутреннего финансового контроля и аудита и ведомственного контроля в сфере закупок. Поэтому, наряду с внедрением в практику работы главных распорядителей средств районного бюджета ведомственного контроля в сфере закупок необходимо обеспечить создание работоспособной системы внутреннего финансового контроля и внутреннего финансового аудита с учетом специфики структуры и функций участников бюджетного процесса в Бурейском районе, которая будет способствовать повышению качества и надежности самоконтроля главных администраторов доходов районного бюджета, главных администраторов источников финансирования дефицита районного бюджета и главных распорядителей средств районного бюджета.</w:t>
      </w:r>
      <w:r w:rsidRPr="005955D1">
        <w:rPr>
          <w:sz w:val="24"/>
          <w:szCs w:val="24"/>
        </w:rPr>
        <w:t xml:space="preserve"> </w:t>
      </w:r>
    </w:p>
    <w:p w:rsidR="005955D1" w:rsidRPr="005955D1" w:rsidRDefault="005955D1" w:rsidP="005955D1">
      <w:pPr>
        <w:autoSpaceDN w:val="0"/>
        <w:jc w:val="both"/>
        <w:rPr>
          <w:sz w:val="24"/>
          <w:szCs w:val="24"/>
        </w:rPr>
      </w:pPr>
      <w:r w:rsidRPr="005955D1">
        <w:rPr>
          <w:b/>
          <w:sz w:val="24"/>
          <w:szCs w:val="24"/>
        </w:rPr>
        <w:t>3</w:t>
      </w:r>
      <w:r w:rsidRPr="005955D1">
        <w:rPr>
          <w:sz w:val="24"/>
          <w:szCs w:val="24"/>
        </w:rPr>
        <w:t>.Усиление контроля за деятельностью муниципальных учреждений Бурейского района.</w:t>
      </w:r>
    </w:p>
    <w:p w:rsidR="005955D1" w:rsidRPr="005955D1" w:rsidRDefault="005955D1" w:rsidP="005955D1">
      <w:pPr>
        <w:autoSpaceDN w:val="0"/>
        <w:jc w:val="both"/>
        <w:rPr>
          <w:sz w:val="24"/>
          <w:szCs w:val="24"/>
        </w:rPr>
      </w:pPr>
      <w:r w:rsidRPr="005955D1">
        <w:rPr>
          <w:rFonts w:eastAsia="Calibri"/>
          <w:sz w:val="24"/>
          <w:szCs w:val="24"/>
          <w:lang w:eastAsia="en-US"/>
        </w:rPr>
        <w:t>Расширение самостоятельности муниципальных бюджетных и автономных учреждений, а также значительная разветвленность подведомственной сети требуют разработки и внедрения новых подходов к осуществлению контроля за использованием муниципальными учреждениями выделяемых им бюджетных средств. При этом контрольная деятельность всех органов, осуществляющих функции и полномочия учредителя, должна основываться на единых методологических подходах и быть нацелена на снижение доли неэффективных расходов и повышение уровня финансовой дисциплины в муниципальных учреждениях Бурейского района.</w:t>
      </w:r>
      <w:r w:rsidRPr="005955D1">
        <w:rPr>
          <w:sz w:val="24"/>
          <w:szCs w:val="24"/>
        </w:rPr>
        <w:t xml:space="preserve">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Одним из необходимых условий обеспечения эффективности муниципальных финансов является построение </w:t>
      </w:r>
      <w:r w:rsidRPr="005955D1">
        <w:rPr>
          <w:rFonts w:eastAsia="Calibri"/>
          <w:b/>
          <w:sz w:val="24"/>
          <w:szCs w:val="24"/>
          <w:lang w:eastAsia="en-US"/>
        </w:rPr>
        <w:t>целостной системы открытости деятельности органов местного самоуправления</w:t>
      </w:r>
      <w:r w:rsidRPr="005955D1">
        <w:rPr>
          <w:rFonts w:eastAsia="Calibri"/>
          <w:sz w:val="24"/>
          <w:szCs w:val="24"/>
          <w:lang w:eastAsia="en-US"/>
        </w:rPr>
        <w:t xml:space="preserve"> на базе системы «Электронный бюджет».</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Расширится электронное взаимодействие  в бюджетном  процессе.  Уже реализованы   все   необходимые   процедуры   подключения   к   системе, сформированы  перечни  услуг  в  электронном  формате  и  осуществляется обмен  таким  образом.  С  2017  года  в  электронном  бюджете  будут  вестись процессы    управления    закупками,    бюджетные    росписи    главных распорядителей   бюджетных   средств,   а   также   планы   финансово-хозяйственной деятельности бюджетных и автономных учреждений.</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 xml:space="preserve">Будет расширен состав и содержание информации о бюджете и бюджетном процессе в Российской Федерации на Едином портале. К 2018 году на Едином портале должна быть </w:t>
      </w:r>
      <w:r w:rsidRPr="005955D1">
        <w:rPr>
          <w:rFonts w:eastAsia="Calibri"/>
          <w:sz w:val="24"/>
          <w:szCs w:val="24"/>
          <w:lang w:eastAsia="en-US"/>
        </w:rPr>
        <w:lastRenderedPageBreak/>
        <w:t xml:space="preserve">обеспечена публикация бюджетных данных финансовыми органами всех публично-правовых образований Бурейского района. </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Кроме того, в целях обеспечения прозрачности и открытости муниципальных финансов, повышения доступности и понятности информации о бюджете будет продолжена регулярная публикация «Бюджета для граждан» к проекту Положения о районном бюджете на очередной финансовый год.</w:t>
      </w:r>
    </w:p>
    <w:p w:rsidR="005955D1" w:rsidRPr="005955D1" w:rsidRDefault="005955D1" w:rsidP="005955D1">
      <w:pPr>
        <w:autoSpaceDN w:val="0"/>
        <w:jc w:val="both"/>
        <w:rPr>
          <w:rFonts w:eastAsia="Calibri"/>
          <w:sz w:val="24"/>
          <w:szCs w:val="24"/>
          <w:lang w:eastAsia="en-US"/>
        </w:rPr>
      </w:pPr>
      <w:r w:rsidRPr="005955D1">
        <w:rPr>
          <w:rFonts w:eastAsia="Calibri"/>
          <w:sz w:val="24"/>
          <w:szCs w:val="24"/>
          <w:lang w:eastAsia="en-US"/>
        </w:rPr>
        <w:t>Повлиять на востребованность информации о формировании и исполнении районного бюджета призвано распространение практики «инициативного бюджетирования» на  муниципальном уровне, что будет способствовать росту участия гражданского общества в обсуждении целей и результатов использования бюджетных средств.</w:t>
      </w:r>
    </w:p>
    <w:p w:rsidR="005955D1" w:rsidRPr="005955D1" w:rsidRDefault="005955D1" w:rsidP="005955D1">
      <w:pPr>
        <w:widowControl w:val="0"/>
        <w:autoSpaceDE w:val="0"/>
        <w:autoSpaceDN w:val="0"/>
        <w:adjustRightInd w:val="0"/>
        <w:jc w:val="both"/>
        <w:rPr>
          <w:sz w:val="24"/>
          <w:szCs w:val="24"/>
        </w:rPr>
      </w:pPr>
      <w:r w:rsidRPr="005955D1">
        <w:rPr>
          <w:sz w:val="24"/>
          <w:szCs w:val="24"/>
        </w:rPr>
        <w:tab/>
        <w:t xml:space="preserve"> В целях эффективного осуществления закупок, необходимо обеспечить принятие мер по реализации Закона о контрактной системе, направленных на создание комплексного механизма, регулирующего отношения участников контрактной системы, связанные с планированием  закупок, определением поставщиков (подрядчиков, исполнителей) для обеспечения муниципальных нужд Бурейского района, нужд бюджетных учреждений, заключением и исполнением муниципальных контрактов (договоров), мониторингом закупок, аудитом и контролем в сфере закупок.</w:t>
      </w:r>
    </w:p>
    <w:p w:rsidR="005955D1" w:rsidRPr="005955D1" w:rsidRDefault="005955D1" w:rsidP="005955D1">
      <w:pPr>
        <w:jc w:val="both"/>
        <w:rPr>
          <w:sz w:val="24"/>
          <w:szCs w:val="24"/>
          <w:lang w:eastAsia="en-US"/>
        </w:rPr>
      </w:pPr>
      <w:r w:rsidRPr="005955D1">
        <w:rPr>
          <w:sz w:val="24"/>
          <w:szCs w:val="24"/>
          <w:lang w:eastAsia="en-US"/>
        </w:rPr>
        <w:t>Для эффективного контроля за соблюдением Закона о контрактной системе предстоит обеспечить ведомственный контроль, осуществляемый главными распорядителями средств районного бюджета, повышение уровня его организации и качества контрольных мероприятий.</w:t>
      </w:r>
    </w:p>
    <w:p w:rsidR="005955D1" w:rsidRPr="005955D1" w:rsidRDefault="005955D1" w:rsidP="005955D1">
      <w:pPr>
        <w:widowControl w:val="0"/>
        <w:autoSpaceDE w:val="0"/>
        <w:autoSpaceDN w:val="0"/>
        <w:adjustRightInd w:val="0"/>
        <w:jc w:val="both"/>
        <w:rPr>
          <w:strike/>
          <w:sz w:val="24"/>
          <w:szCs w:val="24"/>
        </w:rPr>
      </w:pPr>
      <w:r w:rsidRPr="005955D1">
        <w:rPr>
          <w:sz w:val="24"/>
          <w:szCs w:val="24"/>
        </w:rPr>
        <w:t>Также необходимо, чтобы сокращение бюджетных ассигнований на закупку товаров, работ и услуг не приводило к снижению качества и (или) объемов закупаемых товаров, работ и услуг.</w:t>
      </w:r>
      <w:r w:rsidRPr="005955D1">
        <w:rPr>
          <w:strike/>
          <w:sz w:val="24"/>
          <w:szCs w:val="24"/>
        </w:rPr>
        <w:t xml:space="preserve"> </w:t>
      </w:r>
    </w:p>
    <w:p w:rsidR="005955D1" w:rsidRPr="005955D1" w:rsidRDefault="005955D1" w:rsidP="005955D1">
      <w:pPr>
        <w:widowControl w:val="0"/>
        <w:autoSpaceDE w:val="0"/>
        <w:autoSpaceDN w:val="0"/>
        <w:adjustRightInd w:val="0"/>
        <w:jc w:val="both"/>
        <w:rPr>
          <w:sz w:val="24"/>
          <w:szCs w:val="24"/>
        </w:rPr>
      </w:pPr>
      <w:r w:rsidRPr="005955D1">
        <w:rPr>
          <w:sz w:val="24"/>
          <w:szCs w:val="24"/>
        </w:rPr>
        <w:tab/>
        <w:t>При формировании проекта районного бюджета на 2017-2019 годы учтено распределение доходов между бюджетом области и районным бюджетом.</w:t>
      </w:r>
    </w:p>
    <w:p w:rsidR="005955D1" w:rsidRPr="005955D1" w:rsidRDefault="005955D1" w:rsidP="005955D1">
      <w:pPr>
        <w:widowControl w:val="0"/>
        <w:autoSpaceDE w:val="0"/>
        <w:autoSpaceDN w:val="0"/>
        <w:adjustRightInd w:val="0"/>
        <w:jc w:val="both"/>
        <w:rPr>
          <w:sz w:val="24"/>
          <w:szCs w:val="24"/>
        </w:rPr>
      </w:pPr>
      <w:r w:rsidRPr="005955D1">
        <w:rPr>
          <w:sz w:val="24"/>
          <w:szCs w:val="24"/>
        </w:rPr>
        <w:t>Норматив зачисления доходов от налога на доходы физических лиц, поступающего в районный бюджет установлен Бюджетным кодексом в размере 5%, Законом Амурской области – 5% с налогов, собираемых на территории городских поселений, и 7% собираемых с сельских территорий. Дополнительный норматив от НДФЛ взамен дотации на выравнивание бюджетной обеспеченности доведен в следующих размерах:</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2017 год – 12,3366%;</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2018 год – 12,5014%;</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2019 год – 12,5182%.</w:t>
      </w:r>
    </w:p>
    <w:p w:rsidR="005955D1" w:rsidRPr="005955D1" w:rsidRDefault="005955D1" w:rsidP="005955D1">
      <w:pPr>
        <w:widowControl w:val="0"/>
        <w:autoSpaceDE w:val="0"/>
        <w:autoSpaceDN w:val="0"/>
        <w:adjustRightInd w:val="0"/>
        <w:jc w:val="both"/>
        <w:rPr>
          <w:sz w:val="24"/>
          <w:szCs w:val="24"/>
        </w:rPr>
      </w:pPr>
      <w:r w:rsidRPr="005955D1">
        <w:rPr>
          <w:sz w:val="24"/>
          <w:szCs w:val="24"/>
        </w:rPr>
        <w:t>Начиная с 2017 года дополнительным нормативом от НДФЛ заменяется не вся дотация, а ее часть:</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2017 год – 83,9961%</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2018 год – 83,9726%</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2019 год – 83,6348%</w:t>
      </w:r>
    </w:p>
    <w:p w:rsidR="005955D1" w:rsidRPr="005955D1" w:rsidRDefault="005955D1" w:rsidP="005955D1">
      <w:pPr>
        <w:widowControl w:val="0"/>
        <w:autoSpaceDE w:val="0"/>
        <w:autoSpaceDN w:val="0"/>
        <w:adjustRightInd w:val="0"/>
        <w:jc w:val="both"/>
        <w:rPr>
          <w:color w:val="000000"/>
          <w:sz w:val="24"/>
          <w:szCs w:val="24"/>
        </w:rPr>
      </w:pPr>
      <w:r w:rsidRPr="005955D1">
        <w:rPr>
          <w:sz w:val="24"/>
          <w:szCs w:val="24"/>
        </w:rPr>
        <w:t xml:space="preserve">  </w:t>
      </w:r>
    </w:p>
    <w:p w:rsidR="005955D1" w:rsidRPr="005955D1" w:rsidRDefault="005955D1" w:rsidP="005955D1">
      <w:pPr>
        <w:widowControl w:val="0"/>
        <w:autoSpaceDE w:val="0"/>
        <w:autoSpaceDN w:val="0"/>
        <w:adjustRightInd w:val="0"/>
        <w:jc w:val="center"/>
        <w:rPr>
          <w:b/>
          <w:sz w:val="24"/>
          <w:szCs w:val="24"/>
        </w:rPr>
      </w:pPr>
      <w:r w:rsidRPr="005955D1">
        <w:rPr>
          <w:b/>
          <w:sz w:val="24"/>
          <w:szCs w:val="24"/>
        </w:rPr>
        <w:t>3. Основные характеристики районного бюджета на 2017-2019 годы.</w:t>
      </w:r>
    </w:p>
    <w:p w:rsidR="005955D1" w:rsidRPr="005955D1" w:rsidRDefault="005955D1" w:rsidP="005955D1">
      <w:pPr>
        <w:widowControl w:val="0"/>
        <w:autoSpaceDE w:val="0"/>
        <w:autoSpaceDN w:val="0"/>
        <w:adjustRightInd w:val="0"/>
        <w:jc w:val="both"/>
        <w:rPr>
          <w:sz w:val="24"/>
          <w:szCs w:val="24"/>
        </w:rPr>
      </w:pPr>
      <w:r w:rsidRPr="005955D1">
        <w:rPr>
          <w:sz w:val="24"/>
          <w:szCs w:val="24"/>
        </w:rPr>
        <w:t>Основные характеристики проекта бюджета на 2017-2019 годы сформированы на основе прогноза социально-экономического развития Бурейского района на 2017-2019 годы.</w:t>
      </w:r>
    </w:p>
    <w:p w:rsidR="005955D1" w:rsidRPr="005955D1" w:rsidRDefault="005955D1" w:rsidP="005955D1">
      <w:pPr>
        <w:widowControl w:val="0"/>
        <w:autoSpaceDE w:val="0"/>
        <w:autoSpaceDN w:val="0"/>
        <w:adjustRightInd w:val="0"/>
        <w:jc w:val="center"/>
        <w:rPr>
          <w:b/>
          <w:sz w:val="24"/>
          <w:szCs w:val="24"/>
        </w:rPr>
      </w:pPr>
    </w:p>
    <w:p w:rsidR="005955D1" w:rsidRPr="005955D1" w:rsidRDefault="005955D1" w:rsidP="005955D1">
      <w:pPr>
        <w:widowControl w:val="0"/>
        <w:autoSpaceDE w:val="0"/>
        <w:autoSpaceDN w:val="0"/>
        <w:adjustRightInd w:val="0"/>
        <w:jc w:val="center"/>
        <w:rPr>
          <w:b/>
          <w:sz w:val="24"/>
          <w:szCs w:val="24"/>
        </w:rPr>
      </w:pPr>
      <w:r w:rsidRPr="005955D1">
        <w:rPr>
          <w:b/>
          <w:sz w:val="24"/>
          <w:szCs w:val="24"/>
        </w:rPr>
        <w:t>Основные характеристики районного бюджета Бурейского района на 2017-2019 годы</w:t>
      </w:r>
    </w:p>
    <w:p w:rsidR="005955D1" w:rsidRPr="005955D1" w:rsidRDefault="005955D1" w:rsidP="005955D1">
      <w:pPr>
        <w:widowControl w:val="0"/>
        <w:autoSpaceDE w:val="0"/>
        <w:autoSpaceDN w:val="0"/>
        <w:adjustRightInd w:val="0"/>
        <w:jc w:val="right"/>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1371"/>
        <w:gridCol w:w="1547"/>
        <w:gridCol w:w="1480"/>
        <w:gridCol w:w="1376"/>
        <w:gridCol w:w="1223"/>
      </w:tblGrid>
      <w:tr w:rsidR="005955D1" w:rsidRPr="005955D1" w:rsidTr="005955D1">
        <w:trPr>
          <w:trHeight w:val="360"/>
        </w:trPr>
        <w:tc>
          <w:tcPr>
            <w:tcW w:w="2836" w:type="dxa"/>
            <w:vMerge w:val="restart"/>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Показатели</w:t>
            </w:r>
          </w:p>
        </w:tc>
        <w:tc>
          <w:tcPr>
            <w:tcW w:w="7053" w:type="dxa"/>
            <w:gridSpan w:val="5"/>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jc w:val="center"/>
              <w:rPr>
                <w:sz w:val="24"/>
                <w:szCs w:val="24"/>
              </w:rPr>
            </w:pPr>
            <w:r w:rsidRPr="005955D1">
              <w:rPr>
                <w:sz w:val="24"/>
                <w:szCs w:val="24"/>
              </w:rPr>
              <w:t>Сумма, тыс.рублей</w:t>
            </w:r>
          </w:p>
        </w:tc>
      </w:tr>
      <w:tr w:rsidR="005955D1" w:rsidRPr="005955D1" w:rsidTr="005955D1">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rPr>
                <w:sz w:val="24"/>
                <w:szCs w:val="24"/>
              </w:rPr>
            </w:pPr>
          </w:p>
        </w:tc>
        <w:tc>
          <w:tcPr>
            <w:tcW w:w="138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 xml:space="preserve">2015 год </w:t>
            </w:r>
          </w:p>
          <w:p w:rsidR="005955D1" w:rsidRPr="005955D1" w:rsidRDefault="005955D1" w:rsidP="005955D1">
            <w:pPr>
              <w:widowControl w:val="0"/>
              <w:autoSpaceDE w:val="0"/>
              <w:autoSpaceDN w:val="0"/>
              <w:adjustRightInd w:val="0"/>
              <w:jc w:val="center"/>
              <w:rPr>
                <w:sz w:val="24"/>
                <w:szCs w:val="24"/>
              </w:rPr>
            </w:pPr>
            <w:r w:rsidRPr="005955D1">
              <w:rPr>
                <w:sz w:val="24"/>
                <w:szCs w:val="24"/>
              </w:rPr>
              <w:t>отчет</w:t>
            </w:r>
          </w:p>
        </w:tc>
        <w:tc>
          <w:tcPr>
            <w:tcW w:w="155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2016 год</w:t>
            </w:r>
          </w:p>
          <w:p w:rsidR="005955D1" w:rsidRPr="005955D1" w:rsidRDefault="005955D1" w:rsidP="005955D1">
            <w:pPr>
              <w:widowControl w:val="0"/>
              <w:autoSpaceDE w:val="0"/>
              <w:autoSpaceDN w:val="0"/>
              <w:adjustRightInd w:val="0"/>
              <w:jc w:val="center"/>
              <w:rPr>
                <w:sz w:val="24"/>
                <w:szCs w:val="24"/>
              </w:rPr>
            </w:pPr>
            <w:r w:rsidRPr="005955D1">
              <w:rPr>
                <w:sz w:val="24"/>
                <w:szCs w:val="24"/>
              </w:rPr>
              <w:t>ожидаемое исполнение</w:t>
            </w:r>
          </w:p>
        </w:tc>
        <w:tc>
          <w:tcPr>
            <w:tcW w:w="150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2017 год</w:t>
            </w:r>
          </w:p>
          <w:p w:rsidR="005955D1" w:rsidRPr="005955D1" w:rsidRDefault="005955D1" w:rsidP="005955D1">
            <w:pPr>
              <w:widowControl w:val="0"/>
              <w:autoSpaceDE w:val="0"/>
              <w:autoSpaceDN w:val="0"/>
              <w:adjustRightInd w:val="0"/>
              <w:jc w:val="center"/>
              <w:rPr>
                <w:sz w:val="24"/>
                <w:szCs w:val="24"/>
              </w:rPr>
            </w:pPr>
            <w:r w:rsidRPr="005955D1">
              <w:rPr>
                <w:sz w:val="24"/>
                <w:szCs w:val="24"/>
              </w:rPr>
              <w:t>прогноз</w:t>
            </w:r>
          </w:p>
        </w:tc>
        <w:tc>
          <w:tcPr>
            <w:tcW w:w="139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2018 год прогноз</w:t>
            </w:r>
          </w:p>
        </w:tc>
        <w:tc>
          <w:tcPr>
            <w:tcW w:w="122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2019 год прогноз</w:t>
            </w:r>
          </w:p>
        </w:tc>
      </w:tr>
      <w:tr w:rsidR="005955D1" w:rsidRPr="005955D1" w:rsidTr="005955D1">
        <w:tc>
          <w:tcPr>
            <w:tcW w:w="283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Доходы, всего</w:t>
            </w:r>
          </w:p>
        </w:tc>
        <w:tc>
          <w:tcPr>
            <w:tcW w:w="138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559 748,0</w:t>
            </w:r>
          </w:p>
        </w:tc>
        <w:tc>
          <w:tcPr>
            <w:tcW w:w="155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559 982,0</w:t>
            </w:r>
          </w:p>
        </w:tc>
        <w:tc>
          <w:tcPr>
            <w:tcW w:w="150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518 765,3</w:t>
            </w:r>
          </w:p>
        </w:tc>
        <w:tc>
          <w:tcPr>
            <w:tcW w:w="139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516 353,3</w:t>
            </w:r>
          </w:p>
        </w:tc>
        <w:tc>
          <w:tcPr>
            <w:tcW w:w="122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513 037,4</w:t>
            </w:r>
          </w:p>
        </w:tc>
      </w:tr>
      <w:tr w:rsidR="005955D1" w:rsidRPr="005955D1" w:rsidTr="005955D1">
        <w:trPr>
          <w:trHeight w:val="506"/>
        </w:trPr>
        <w:tc>
          <w:tcPr>
            <w:tcW w:w="283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Из них: Налоговые и неналоговые</w:t>
            </w:r>
          </w:p>
        </w:tc>
        <w:tc>
          <w:tcPr>
            <w:tcW w:w="138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153 208,4</w:t>
            </w:r>
          </w:p>
        </w:tc>
        <w:tc>
          <w:tcPr>
            <w:tcW w:w="155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126 632,0</w:t>
            </w:r>
          </w:p>
        </w:tc>
        <w:tc>
          <w:tcPr>
            <w:tcW w:w="150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122 601,9</w:t>
            </w:r>
          </w:p>
        </w:tc>
        <w:tc>
          <w:tcPr>
            <w:tcW w:w="139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116 472,3</w:t>
            </w:r>
          </w:p>
        </w:tc>
        <w:tc>
          <w:tcPr>
            <w:tcW w:w="122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116 088,0</w:t>
            </w:r>
          </w:p>
        </w:tc>
      </w:tr>
      <w:tr w:rsidR="005955D1" w:rsidRPr="005955D1" w:rsidTr="005955D1">
        <w:trPr>
          <w:trHeight w:val="317"/>
        </w:trPr>
        <w:tc>
          <w:tcPr>
            <w:tcW w:w="283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lastRenderedPageBreak/>
              <w:t>Расходы, всего</w:t>
            </w:r>
          </w:p>
        </w:tc>
        <w:tc>
          <w:tcPr>
            <w:tcW w:w="138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521 845, 4</w:t>
            </w:r>
          </w:p>
        </w:tc>
        <w:tc>
          <w:tcPr>
            <w:tcW w:w="155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567 440,5</w:t>
            </w:r>
          </w:p>
        </w:tc>
        <w:tc>
          <w:tcPr>
            <w:tcW w:w="150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522 315,6</w:t>
            </w:r>
          </w:p>
        </w:tc>
        <w:tc>
          <w:tcPr>
            <w:tcW w:w="139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519 171,8</w:t>
            </w:r>
          </w:p>
        </w:tc>
        <w:tc>
          <w:tcPr>
            <w:tcW w:w="122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515 629,3</w:t>
            </w:r>
          </w:p>
        </w:tc>
      </w:tr>
      <w:tr w:rsidR="005955D1" w:rsidRPr="005955D1" w:rsidTr="005955D1">
        <w:tc>
          <w:tcPr>
            <w:tcW w:w="283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4"/>
                <w:szCs w:val="24"/>
              </w:rPr>
            </w:pPr>
            <w:r w:rsidRPr="005955D1">
              <w:rPr>
                <w:sz w:val="24"/>
                <w:szCs w:val="24"/>
              </w:rPr>
              <w:t>Дефицит (-), профицит (+)</w:t>
            </w:r>
          </w:p>
        </w:tc>
        <w:tc>
          <w:tcPr>
            <w:tcW w:w="138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37 902,6</w:t>
            </w:r>
          </w:p>
        </w:tc>
        <w:tc>
          <w:tcPr>
            <w:tcW w:w="155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-7 458,5</w:t>
            </w:r>
          </w:p>
        </w:tc>
        <w:tc>
          <w:tcPr>
            <w:tcW w:w="150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-3 550,3</w:t>
            </w:r>
          </w:p>
        </w:tc>
        <w:tc>
          <w:tcPr>
            <w:tcW w:w="139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-2 818,5</w:t>
            </w:r>
          </w:p>
        </w:tc>
        <w:tc>
          <w:tcPr>
            <w:tcW w:w="122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sz w:val="24"/>
                <w:szCs w:val="24"/>
              </w:rPr>
            </w:pPr>
            <w:r w:rsidRPr="005955D1">
              <w:rPr>
                <w:sz w:val="24"/>
                <w:szCs w:val="24"/>
              </w:rPr>
              <w:t>-2 591,9</w:t>
            </w:r>
          </w:p>
        </w:tc>
      </w:tr>
    </w:tbl>
    <w:p w:rsidR="005955D1" w:rsidRPr="005955D1" w:rsidRDefault="005955D1" w:rsidP="005955D1">
      <w:pPr>
        <w:widowControl w:val="0"/>
        <w:autoSpaceDE w:val="0"/>
        <w:autoSpaceDN w:val="0"/>
        <w:adjustRightInd w:val="0"/>
        <w:jc w:val="both"/>
        <w:rPr>
          <w:sz w:val="24"/>
          <w:szCs w:val="24"/>
        </w:rPr>
      </w:pPr>
      <w:r w:rsidRPr="005955D1">
        <w:rPr>
          <w:sz w:val="24"/>
          <w:szCs w:val="24"/>
        </w:rPr>
        <w:tab/>
      </w:r>
    </w:p>
    <w:p w:rsidR="005955D1" w:rsidRPr="005955D1" w:rsidRDefault="005955D1" w:rsidP="005955D1">
      <w:pPr>
        <w:widowControl w:val="0"/>
        <w:autoSpaceDE w:val="0"/>
        <w:autoSpaceDN w:val="0"/>
        <w:adjustRightInd w:val="0"/>
        <w:jc w:val="both"/>
        <w:rPr>
          <w:sz w:val="24"/>
          <w:szCs w:val="24"/>
        </w:rPr>
      </w:pPr>
      <w:r w:rsidRPr="005955D1">
        <w:rPr>
          <w:sz w:val="24"/>
          <w:szCs w:val="24"/>
        </w:rPr>
        <w:t>В 2017 году и плановом периоде прогнозируется сокращение общего объема доходов за счет уменьшения объема налоговых и неналоговых доходов.</w:t>
      </w:r>
    </w:p>
    <w:p w:rsidR="005955D1" w:rsidRPr="005955D1" w:rsidRDefault="005955D1" w:rsidP="005955D1">
      <w:pPr>
        <w:widowControl w:val="0"/>
        <w:autoSpaceDE w:val="0"/>
        <w:autoSpaceDN w:val="0"/>
        <w:adjustRightInd w:val="0"/>
        <w:jc w:val="both"/>
        <w:rPr>
          <w:sz w:val="24"/>
          <w:szCs w:val="24"/>
        </w:rPr>
      </w:pPr>
      <w:r w:rsidRPr="005955D1">
        <w:rPr>
          <w:sz w:val="24"/>
          <w:szCs w:val="24"/>
        </w:rPr>
        <w:t>Налоговые и неналоговые доходы районного бюджета в 2017 году уменьшаться  до 122 601,9 тыс.рублей или на 3,1 % (4030,1 тыс.рублей) к уровню ожидаемого исполнения 2016 года (126632,0 тыс.рублей). Ожидаемое снижение поступлений обусловлено сокращением работ на строительстве Нижне-Бурейской ГЭС. В 2018 году прогнозируется сокращение налоговых и неналоговых доходов еще на 6129,6 тыс.рублей, в 2019 снижение на 384,3 тыс.рублей.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В 2017 году  общий объем расходов составит 522 315,6 тыс.рублей снижение к уровню 2016 г.  на  8,0%) На 2018 год расходы прогнозируются в сумме 519171,8 тыс.рублей, на 2019 год 515 629,3 тыс.рублей.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ab/>
        <w:t>Районный бюджет на 2017-2019 годы прогнозируется с дефицитом в размере:</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2017 год – 3550,3 тыс.рублей;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на 2018 год – 2818,5 тыс.рублей;</w:t>
      </w:r>
    </w:p>
    <w:p w:rsidR="005955D1" w:rsidRPr="005955D1" w:rsidRDefault="005955D1" w:rsidP="005955D1">
      <w:pPr>
        <w:widowControl w:val="0"/>
        <w:autoSpaceDE w:val="0"/>
        <w:autoSpaceDN w:val="0"/>
        <w:adjustRightInd w:val="0"/>
        <w:jc w:val="both"/>
        <w:rPr>
          <w:sz w:val="24"/>
          <w:szCs w:val="24"/>
        </w:rPr>
      </w:pPr>
      <w:r w:rsidRPr="005955D1">
        <w:rPr>
          <w:sz w:val="24"/>
          <w:szCs w:val="24"/>
        </w:rPr>
        <w:t xml:space="preserve">на 2019 год – 2591,9 тыс.рублей. </w:t>
      </w:r>
    </w:p>
    <w:p w:rsidR="005955D1" w:rsidRPr="005955D1" w:rsidRDefault="005955D1" w:rsidP="005955D1">
      <w:pPr>
        <w:widowControl w:val="0"/>
        <w:autoSpaceDE w:val="0"/>
        <w:autoSpaceDN w:val="0"/>
        <w:adjustRightInd w:val="0"/>
        <w:jc w:val="both"/>
        <w:rPr>
          <w:sz w:val="24"/>
          <w:szCs w:val="24"/>
        </w:rPr>
      </w:pPr>
      <w:r w:rsidRPr="005955D1">
        <w:rPr>
          <w:sz w:val="24"/>
          <w:szCs w:val="24"/>
        </w:rPr>
        <w:t>Источниками финансирования дефицита бюджета будут являться остатки денежных средств на счете районного бюджета.</w:t>
      </w:r>
    </w:p>
    <w:p w:rsidR="005955D1" w:rsidRPr="005955D1" w:rsidRDefault="005955D1" w:rsidP="005955D1">
      <w:pPr>
        <w:widowControl w:val="0"/>
        <w:autoSpaceDE w:val="0"/>
        <w:autoSpaceDN w:val="0"/>
        <w:adjustRightInd w:val="0"/>
        <w:jc w:val="both"/>
        <w:rPr>
          <w:sz w:val="24"/>
          <w:szCs w:val="24"/>
        </w:rPr>
      </w:pPr>
      <w:r w:rsidRPr="005955D1">
        <w:rPr>
          <w:b/>
          <w:sz w:val="24"/>
          <w:szCs w:val="24"/>
        </w:rPr>
        <w:t xml:space="preserve"> </w:t>
      </w:r>
    </w:p>
    <w:p w:rsidR="005955D1" w:rsidRPr="005955D1" w:rsidRDefault="005955D1" w:rsidP="005955D1">
      <w:pPr>
        <w:widowControl w:val="0"/>
        <w:autoSpaceDE w:val="0"/>
        <w:autoSpaceDN w:val="0"/>
        <w:adjustRightInd w:val="0"/>
        <w:jc w:val="both"/>
        <w:rPr>
          <w:b/>
          <w:sz w:val="24"/>
          <w:szCs w:val="24"/>
        </w:rPr>
      </w:pPr>
      <w:r w:rsidRPr="005955D1">
        <w:rPr>
          <w:b/>
          <w:sz w:val="24"/>
          <w:szCs w:val="24"/>
        </w:rPr>
        <w:t>4.Основные подходы к формированию бюджетных расходов на 2017-2019 годы.</w:t>
      </w:r>
    </w:p>
    <w:p w:rsidR="005955D1" w:rsidRPr="005955D1" w:rsidRDefault="005955D1" w:rsidP="005955D1">
      <w:pPr>
        <w:widowControl w:val="0"/>
        <w:autoSpaceDE w:val="0"/>
        <w:autoSpaceDN w:val="0"/>
        <w:adjustRightInd w:val="0"/>
        <w:jc w:val="both"/>
        <w:rPr>
          <w:sz w:val="24"/>
          <w:szCs w:val="24"/>
        </w:rPr>
      </w:pPr>
      <w:r w:rsidRPr="005955D1">
        <w:rPr>
          <w:sz w:val="24"/>
          <w:szCs w:val="24"/>
        </w:rPr>
        <w:t>При формировании объемов и структуры расходов районного бюджета на 2017-2019 годы учтены следующие принципы:</w:t>
      </w:r>
    </w:p>
    <w:p w:rsidR="005955D1" w:rsidRPr="005955D1" w:rsidRDefault="005955D1" w:rsidP="005955D1">
      <w:pPr>
        <w:widowControl w:val="0"/>
        <w:autoSpaceDE w:val="0"/>
        <w:autoSpaceDN w:val="0"/>
        <w:adjustRightInd w:val="0"/>
        <w:jc w:val="both"/>
        <w:rPr>
          <w:sz w:val="24"/>
          <w:szCs w:val="24"/>
        </w:rPr>
      </w:pPr>
      <w:r w:rsidRPr="005955D1">
        <w:rPr>
          <w:sz w:val="24"/>
          <w:szCs w:val="24"/>
        </w:rPr>
        <w:t>1) Безусловное исполнение принятых расходных обязательств;</w:t>
      </w:r>
    </w:p>
    <w:p w:rsidR="005955D1" w:rsidRPr="005955D1" w:rsidRDefault="005955D1" w:rsidP="005955D1">
      <w:pPr>
        <w:widowControl w:val="0"/>
        <w:autoSpaceDE w:val="0"/>
        <w:autoSpaceDN w:val="0"/>
        <w:adjustRightInd w:val="0"/>
        <w:jc w:val="both"/>
        <w:rPr>
          <w:sz w:val="24"/>
          <w:szCs w:val="24"/>
        </w:rPr>
      </w:pPr>
      <w:r w:rsidRPr="005955D1">
        <w:rPr>
          <w:sz w:val="24"/>
          <w:szCs w:val="24"/>
        </w:rPr>
        <w:t>2) Оптимизация прочих расходов;</w:t>
      </w:r>
    </w:p>
    <w:p w:rsidR="005955D1" w:rsidRPr="005955D1" w:rsidRDefault="005955D1" w:rsidP="005955D1">
      <w:pPr>
        <w:widowControl w:val="0"/>
        <w:autoSpaceDE w:val="0"/>
        <w:autoSpaceDN w:val="0"/>
        <w:adjustRightInd w:val="0"/>
        <w:jc w:val="both"/>
        <w:rPr>
          <w:sz w:val="24"/>
          <w:szCs w:val="24"/>
        </w:rPr>
      </w:pPr>
      <w:r w:rsidRPr="005955D1">
        <w:rPr>
          <w:sz w:val="24"/>
          <w:szCs w:val="24"/>
        </w:rPr>
        <w:t xml:space="preserve">3) Исполнение Указов Президента  в части совершенствования оплаты труда  отдельным категориям работников. </w:t>
      </w:r>
    </w:p>
    <w:p w:rsidR="005955D1" w:rsidRPr="005955D1" w:rsidRDefault="005955D1" w:rsidP="005955D1">
      <w:pPr>
        <w:widowControl w:val="0"/>
        <w:autoSpaceDE w:val="0"/>
        <w:autoSpaceDN w:val="0"/>
        <w:adjustRightInd w:val="0"/>
        <w:jc w:val="both"/>
        <w:rPr>
          <w:sz w:val="24"/>
          <w:szCs w:val="24"/>
        </w:rPr>
      </w:pPr>
      <w:r w:rsidRPr="005955D1">
        <w:rPr>
          <w:sz w:val="24"/>
          <w:szCs w:val="24"/>
        </w:rPr>
        <w:tab/>
        <w:t xml:space="preserve">4) Критерий выравнивания расчетной бюджетной обеспеченности поселений на очередной финансовый и плановый период утверждается положением о бюджете. Общий объем дотации бюджетам муниципальных образований района на выравнивание бюджетной обеспеченности на 2017-2019 годы оставлен на уровне 2016 года- 21450,0 тыс.рублей, несмотря на уменьшение полномочий органов местного самоуправления сельских поселений.  </w:t>
      </w:r>
    </w:p>
    <w:p w:rsidR="005955D1" w:rsidRPr="005955D1" w:rsidRDefault="005955D1" w:rsidP="005955D1">
      <w:pPr>
        <w:widowControl w:val="0"/>
        <w:autoSpaceDE w:val="0"/>
        <w:autoSpaceDN w:val="0"/>
        <w:adjustRightInd w:val="0"/>
        <w:jc w:val="both"/>
        <w:rPr>
          <w:sz w:val="24"/>
          <w:szCs w:val="24"/>
        </w:rPr>
      </w:pPr>
    </w:p>
    <w:p w:rsidR="005955D1" w:rsidRPr="005955D1" w:rsidRDefault="005955D1" w:rsidP="005955D1">
      <w:pPr>
        <w:widowControl w:val="0"/>
        <w:autoSpaceDE w:val="0"/>
        <w:autoSpaceDN w:val="0"/>
        <w:adjustRightInd w:val="0"/>
        <w:jc w:val="both"/>
        <w:rPr>
          <w:b/>
          <w:sz w:val="24"/>
          <w:szCs w:val="24"/>
        </w:rPr>
      </w:pPr>
      <w:r w:rsidRPr="005955D1">
        <w:rPr>
          <w:b/>
          <w:sz w:val="24"/>
          <w:szCs w:val="24"/>
        </w:rPr>
        <w:t>4.1. Структура и динамика расходов районного бюджета по разделам классификации бюджетов</w:t>
      </w:r>
    </w:p>
    <w:tbl>
      <w:tblPr>
        <w:tblW w:w="11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991"/>
        <w:gridCol w:w="567"/>
        <w:gridCol w:w="1134"/>
        <w:gridCol w:w="567"/>
        <w:gridCol w:w="708"/>
        <w:gridCol w:w="993"/>
        <w:gridCol w:w="567"/>
        <w:gridCol w:w="709"/>
        <w:gridCol w:w="992"/>
        <w:gridCol w:w="709"/>
        <w:gridCol w:w="709"/>
      </w:tblGrid>
      <w:tr w:rsidR="005955D1" w:rsidRPr="005955D1" w:rsidTr="005955D1">
        <w:tc>
          <w:tcPr>
            <w:tcW w:w="2411" w:type="dxa"/>
            <w:vMerge w:val="restart"/>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both"/>
              <w:rPr>
                <w:sz w:val="22"/>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2016 год</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2017 год</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Темпроста, %</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2018 год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Темпроста, %</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2019 год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Cs w:val="22"/>
              </w:rPr>
            </w:pPr>
            <w:r w:rsidRPr="005955D1">
              <w:rPr>
                <w:szCs w:val="22"/>
              </w:rPr>
              <w:t>Темпроста, %</w:t>
            </w:r>
          </w:p>
        </w:tc>
      </w:tr>
      <w:tr w:rsidR="005955D1" w:rsidRPr="005955D1" w:rsidTr="005955D1">
        <w:tc>
          <w:tcPr>
            <w:tcW w:w="2411" w:type="dxa"/>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both"/>
              <w:rPr>
                <w:szCs w:val="22"/>
              </w:rPr>
            </w:pPr>
            <w:r w:rsidRPr="005955D1">
              <w:rPr>
                <w:szCs w:val="22"/>
              </w:rPr>
              <w:t>План на 01.11.16 тыс.руб.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both"/>
              <w:rPr>
                <w:szCs w:val="22"/>
              </w:rPr>
            </w:pPr>
            <w:r w:rsidRPr="005955D1">
              <w:rPr>
                <w:szCs w:val="22"/>
              </w:rPr>
              <w:t>Уд. вес,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ind w:right="-107"/>
              <w:jc w:val="both"/>
              <w:rPr>
                <w:szCs w:val="22"/>
              </w:rPr>
            </w:pPr>
            <w:r w:rsidRPr="005955D1">
              <w:rPr>
                <w:szCs w:val="22"/>
              </w:rPr>
              <w:t>Проект, тыс.руб.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both"/>
              <w:rPr>
                <w:szCs w:val="22"/>
              </w:rPr>
            </w:pPr>
            <w:r w:rsidRPr="005955D1">
              <w:rPr>
                <w:szCs w:val="22"/>
              </w:rPr>
              <w:t>Уд. вес, %</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rPr>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ind w:right="-250"/>
              <w:jc w:val="both"/>
              <w:rPr>
                <w:szCs w:val="22"/>
              </w:rPr>
            </w:pPr>
            <w:r w:rsidRPr="005955D1">
              <w:rPr>
                <w:szCs w:val="22"/>
              </w:rPr>
              <w:t>Проект, тыс.руб.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both"/>
              <w:rPr>
                <w:szCs w:val="22"/>
              </w:rPr>
            </w:pPr>
            <w:r w:rsidRPr="005955D1">
              <w:rPr>
                <w:szCs w:val="22"/>
              </w:rPr>
              <w:t>Уд. вес,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rPr>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ind w:right="-249"/>
              <w:jc w:val="both"/>
              <w:rPr>
                <w:szCs w:val="22"/>
              </w:rPr>
            </w:pPr>
            <w:r w:rsidRPr="005955D1">
              <w:rPr>
                <w:szCs w:val="22"/>
              </w:rPr>
              <w:t>Проект, тыс.руб.</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both"/>
              <w:rPr>
                <w:szCs w:val="22"/>
              </w:rPr>
            </w:pPr>
            <w:r w:rsidRPr="005955D1">
              <w:rPr>
                <w:szCs w:val="22"/>
              </w:rPr>
              <w:t>Уд. вес,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rPr>
                <w:szCs w:val="22"/>
              </w:rPr>
            </w:pP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Cs w:val="22"/>
              </w:rPr>
            </w:pPr>
            <w:r w:rsidRPr="005955D1">
              <w:rPr>
                <w:szCs w:val="22"/>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bCs/>
                <w:color w:val="000000"/>
              </w:rPr>
              <w:t>565762,6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bCs/>
                <w:color w:val="000000"/>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522315,6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100,0</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92,3</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519171,8</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99,4</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515629,3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99,3</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В т.ч.:</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Общегосударственные вопросы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57073,5</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49486,6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86,7</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49720,6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100,5</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50056,6</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9,7</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100,7</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Нац.безопасность и правоохранительная деятельность</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1629,6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1517,0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0,3</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93,1</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1517,0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1517,0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Национальная экономика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19101,0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7088,6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37,1</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6902,5</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97,4</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7264,6</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105,2</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Жилищно-коммунальное хозяйство</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10859,4</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10436,0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2,0</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96,1</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10462,0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100,2</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10500,0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100,4</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Образование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384560,5</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68,0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369803,3</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70,8</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96,2</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364550,4</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70,2</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98,6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353769,8</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68,6</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97,0</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lastRenderedPageBreak/>
              <w:t>Культура, кинематография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30824,0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30169,7</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5,8</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97,9</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24702,5</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81,9</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24812,5</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100,4</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Здравоохранение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963,2</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703,2</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0,1</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73,0</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703,2</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0,1</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0,1</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Социальная политика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31284,6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24911,2</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4,8</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79,6</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25486,6</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102,3</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25463,6</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99,9</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Физическая культура и спорт</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1537,9</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1500,0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0,3</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1500,0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1500,0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0,3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sz w:val="22"/>
                <w:szCs w:val="22"/>
              </w:rPr>
            </w:pPr>
            <w:r w:rsidRPr="005955D1">
              <w:rPr>
                <w:sz w:val="22"/>
                <w:szCs w:val="22"/>
              </w:rPr>
              <w:t>Межбюджетные трансферты общего характера бюджетов субъектов РФ и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27929,0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4,9</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26700,0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5,1</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95,6</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26700,0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5,1</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26700,0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5,2</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rPr>
                <w:i/>
                <w:sz w:val="22"/>
                <w:szCs w:val="22"/>
              </w:rPr>
            </w:pPr>
            <w:r w:rsidRPr="005955D1">
              <w:rPr>
                <w:i/>
                <w:sz w:val="22"/>
                <w:szCs w:val="22"/>
              </w:rPr>
              <w:t>В т.ч.                                                          дотация на выравнивание бюджетной обеспеченности бюджетов поселений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iCs/>
                <w:color w:val="000000"/>
              </w:rPr>
            </w:pPr>
            <w:r w:rsidRPr="005955D1">
              <w:rPr>
                <w:i/>
                <w:iCs/>
                <w:color w:val="000000"/>
              </w:rPr>
              <w:t>21450,0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iCs/>
                <w:color w:val="000000"/>
              </w:rPr>
            </w:pPr>
            <w:r w:rsidRPr="005955D1">
              <w:rPr>
                <w:i/>
                <w:iCs/>
                <w:color w:val="000000"/>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iCs/>
                <w:color w:val="000000"/>
              </w:rPr>
            </w:pPr>
            <w:r w:rsidRPr="005955D1">
              <w:rPr>
                <w:i/>
                <w:iCs/>
                <w:color w:val="000000"/>
              </w:rPr>
              <w:t>21450,0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iCs/>
                <w:color w:val="000000"/>
              </w:rPr>
            </w:pPr>
            <w:r w:rsidRPr="005955D1">
              <w:rPr>
                <w:i/>
                <w:iCs/>
                <w:color w:val="000000"/>
              </w:rPr>
              <w:t> </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iCs/>
                <w:color w:val="000000"/>
              </w:rPr>
            </w:pPr>
            <w:r w:rsidRPr="005955D1">
              <w:rPr>
                <w:i/>
                <w:iCs/>
                <w:color w:val="000000"/>
              </w:rPr>
              <w:t>21450,0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iCs/>
                <w:color w:val="000000"/>
              </w:rPr>
            </w:pPr>
            <w:r w:rsidRPr="005955D1">
              <w:rPr>
                <w:i/>
                <w:iCs/>
                <w:color w:val="000000"/>
              </w:rPr>
              <w:t>21450,0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szCs w:val="28"/>
              </w:rPr>
              <w:t>100,0</w:t>
            </w:r>
          </w:p>
        </w:tc>
      </w:tr>
      <w:tr w:rsidR="005955D1" w:rsidRPr="005955D1" w:rsidTr="005955D1">
        <w:tc>
          <w:tcPr>
            <w:tcW w:w="2411"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rPr>
                <w:sz w:val="22"/>
                <w:szCs w:val="22"/>
              </w:rPr>
            </w:pPr>
            <w:r w:rsidRPr="005955D1">
              <w:rPr>
                <w:sz w:val="22"/>
                <w:szCs w:val="22"/>
              </w:rPr>
              <w:t>Условно утвержденные расходы</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iCs/>
                <w:color w:val="000000"/>
              </w:rPr>
              <w:t> </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iCs/>
                <w:color w:val="000000"/>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708"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6927,0</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13342,0</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color w:val="000000"/>
              </w:rPr>
            </w:pPr>
            <w:r w:rsidRPr="005955D1">
              <w:rPr>
                <w:color w:val="000000"/>
              </w:rPr>
              <w:t> </w:t>
            </w:r>
          </w:p>
        </w:tc>
      </w:tr>
    </w:tbl>
    <w:p w:rsidR="005955D1" w:rsidRPr="005955D1" w:rsidRDefault="005955D1" w:rsidP="005955D1">
      <w:pPr>
        <w:widowControl w:val="0"/>
        <w:autoSpaceDE w:val="0"/>
        <w:autoSpaceDN w:val="0"/>
        <w:adjustRightInd w:val="0"/>
        <w:jc w:val="both"/>
        <w:rPr>
          <w:sz w:val="28"/>
          <w:szCs w:val="28"/>
        </w:rPr>
      </w:pPr>
    </w:p>
    <w:p w:rsidR="005955D1" w:rsidRPr="005955D1" w:rsidRDefault="005955D1" w:rsidP="005955D1">
      <w:pPr>
        <w:widowControl w:val="0"/>
        <w:autoSpaceDE w:val="0"/>
        <w:autoSpaceDN w:val="0"/>
        <w:adjustRightInd w:val="0"/>
        <w:jc w:val="both"/>
        <w:rPr>
          <w:b/>
          <w:sz w:val="24"/>
          <w:szCs w:val="24"/>
        </w:rPr>
      </w:pPr>
      <w:r w:rsidRPr="005955D1">
        <w:rPr>
          <w:sz w:val="28"/>
          <w:szCs w:val="28"/>
        </w:rPr>
        <w:tab/>
      </w:r>
      <w:r w:rsidRPr="005955D1">
        <w:rPr>
          <w:b/>
          <w:sz w:val="24"/>
          <w:szCs w:val="24"/>
        </w:rPr>
        <w:t>4.2. Формирование бюджетных ассигнований районного бюджета на реализацию Указов Президента РФ от 07 мая 2012года.</w:t>
      </w:r>
    </w:p>
    <w:p w:rsidR="005955D1" w:rsidRPr="005955D1" w:rsidRDefault="005955D1" w:rsidP="005955D1">
      <w:pPr>
        <w:widowControl w:val="0"/>
        <w:autoSpaceDE w:val="0"/>
        <w:autoSpaceDN w:val="0"/>
        <w:adjustRightInd w:val="0"/>
        <w:jc w:val="both"/>
        <w:rPr>
          <w:sz w:val="24"/>
          <w:szCs w:val="24"/>
        </w:rPr>
      </w:pPr>
      <w:r w:rsidRPr="005955D1">
        <w:rPr>
          <w:sz w:val="24"/>
          <w:szCs w:val="24"/>
        </w:rPr>
        <w:t>Одним из приоритетов Бюджетной политики в предстоящий период является финансовое обеспечение принятых решений по совершенствованию заработной платы педагогическим работникам муниципальных учреждений дополнительного образования и  работникам муниципальных учреждений культуры, нашедших отражение в Указах Президента РФ от 07 мая 2012 года № 597 «О мерах по реализации государственной социальной политики» от 01.06.2012 года № 761 «О национальной стратегии, действующей в интересах детей на 2012-2017 годы» .</w:t>
      </w:r>
    </w:p>
    <w:p w:rsidR="005955D1" w:rsidRPr="005955D1" w:rsidRDefault="005955D1" w:rsidP="005955D1">
      <w:pPr>
        <w:widowControl w:val="0"/>
        <w:autoSpaceDE w:val="0"/>
        <w:autoSpaceDN w:val="0"/>
        <w:adjustRightInd w:val="0"/>
        <w:jc w:val="both"/>
        <w:rPr>
          <w:sz w:val="24"/>
          <w:szCs w:val="24"/>
        </w:rPr>
      </w:pPr>
      <w:r w:rsidRPr="005955D1">
        <w:rPr>
          <w:sz w:val="24"/>
          <w:szCs w:val="24"/>
        </w:rPr>
        <w:t xml:space="preserve">В связи с этим в районном бюджете предусматриваются дополнительные бюджетные ассигнования на повышение заработной платы педагогическим работникам дополнительного образования на 2017-2018 годы в сумме по 776,2 тыс.рублей ежегодно, работникам культуры на 2017 год в сумме 3696,5 тыс.рублей, на 2018 год 2588,2 тыс.рублей. </w:t>
      </w:r>
    </w:p>
    <w:p w:rsidR="005955D1" w:rsidRPr="005955D1" w:rsidRDefault="005955D1" w:rsidP="005955D1">
      <w:pPr>
        <w:widowControl w:val="0"/>
        <w:autoSpaceDE w:val="0"/>
        <w:autoSpaceDN w:val="0"/>
        <w:adjustRightInd w:val="0"/>
        <w:jc w:val="both"/>
        <w:rPr>
          <w:sz w:val="24"/>
          <w:szCs w:val="24"/>
        </w:rPr>
      </w:pPr>
      <w:r w:rsidRPr="005955D1">
        <w:rPr>
          <w:sz w:val="24"/>
          <w:szCs w:val="24"/>
        </w:rPr>
        <w:tab/>
      </w:r>
    </w:p>
    <w:p w:rsidR="005955D1" w:rsidRPr="005955D1" w:rsidRDefault="005955D1" w:rsidP="005955D1">
      <w:pPr>
        <w:widowControl w:val="0"/>
        <w:autoSpaceDE w:val="0"/>
        <w:autoSpaceDN w:val="0"/>
        <w:adjustRightInd w:val="0"/>
        <w:jc w:val="both"/>
        <w:rPr>
          <w:b/>
          <w:sz w:val="24"/>
          <w:szCs w:val="24"/>
        </w:rPr>
      </w:pPr>
      <w:r w:rsidRPr="005955D1">
        <w:rPr>
          <w:sz w:val="24"/>
          <w:szCs w:val="24"/>
        </w:rPr>
        <w:tab/>
      </w:r>
      <w:r w:rsidRPr="005955D1">
        <w:rPr>
          <w:b/>
          <w:sz w:val="24"/>
          <w:szCs w:val="24"/>
        </w:rPr>
        <w:t>4.3. Обеспечение исполнения публичных нормативных и иных социально значимых обязательств</w:t>
      </w:r>
    </w:p>
    <w:p w:rsidR="005955D1" w:rsidRPr="005955D1" w:rsidRDefault="005955D1" w:rsidP="005955D1">
      <w:pPr>
        <w:widowControl w:val="0"/>
        <w:autoSpaceDE w:val="0"/>
        <w:autoSpaceDN w:val="0"/>
        <w:adjustRightInd w:val="0"/>
        <w:jc w:val="both"/>
        <w:rPr>
          <w:sz w:val="24"/>
          <w:szCs w:val="24"/>
        </w:rPr>
      </w:pPr>
      <w:r w:rsidRPr="005955D1">
        <w:rPr>
          <w:b/>
          <w:sz w:val="24"/>
          <w:szCs w:val="24"/>
        </w:rPr>
        <w:tab/>
      </w:r>
      <w:r w:rsidRPr="005955D1">
        <w:rPr>
          <w:sz w:val="24"/>
          <w:szCs w:val="24"/>
        </w:rPr>
        <w:t>При формировании бюджетных ассигнований районного бюджета в сфере социального обеспечения на 2017-2019 годы в полном объеме обеспечено исполнение установленных нормативными правовыми актами Бурейского района публично – нормативных и иных социально значимых обязательств.</w:t>
      </w:r>
    </w:p>
    <w:p w:rsidR="005955D1" w:rsidRPr="005955D1" w:rsidRDefault="005955D1" w:rsidP="005955D1">
      <w:pPr>
        <w:widowControl w:val="0"/>
        <w:autoSpaceDE w:val="0"/>
        <w:autoSpaceDN w:val="0"/>
        <w:adjustRightInd w:val="0"/>
        <w:jc w:val="center"/>
        <w:rPr>
          <w:b/>
          <w:sz w:val="24"/>
          <w:szCs w:val="24"/>
        </w:rPr>
      </w:pPr>
    </w:p>
    <w:p w:rsidR="005955D1" w:rsidRPr="005955D1" w:rsidRDefault="005955D1" w:rsidP="005955D1">
      <w:pPr>
        <w:widowControl w:val="0"/>
        <w:autoSpaceDE w:val="0"/>
        <w:autoSpaceDN w:val="0"/>
        <w:adjustRightInd w:val="0"/>
        <w:jc w:val="center"/>
        <w:rPr>
          <w:b/>
          <w:sz w:val="24"/>
          <w:szCs w:val="24"/>
        </w:rPr>
      </w:pPr>
      <w:r w:rsidRPr="005955D1">
        <w:rPr>
          <w:b/>
          <w:sz w:val="24"/>
          <w:szCs w:val="24"/>
        </w:rPr>
        <w:t>Бюджетные ассигнования на исполнение публично – нормативных и иных социально значимых обязательств</w:t>
      </w:r>
    </w:p>
    <w:p w:rsidR="005955D1" w:rsidRPr="005955D1" w:rsidRDefault="005955D1" w:rsidP="005955D1">
      <w:pPr>
        <w:widowControl w:val="0"/>
        <w:autoSpaceDE w:val="0"/>
        <w:autoSpaceDN w:val="0"/>
        <w:adjustRightInd w:val="0"/>
        <w:jc w:val="right"/>
        <w:rPr>
          <w:sz w:val="24"/>
          <w:szCs w:val="28"/>
        </w:rPr>
      </w:pPr>
      <w:r w:rsidRPr="005955D1">
        <w:rPr>
          <w:sz w:val="24"/>
          <w:szCs w:val="28"/>
        </w:rPr>
        <w:t xml:space="preserve"> тыс.рублей.</w:t>
      </w:r>
    </w:p>
    <w:tbl>
      <w:tblPr>
        <w:tblW w:w="104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850"/>
        <w:gridCol w:w="993"/>
        <w:gridCol w:w="992"/>
        <w:gridCol w:w="852"/>
        <w:gridCol w:w="850"/>
        <w:gridCol w:w="1133"/>
        <w:gridCol w:w="826"/>
        <w:gridCol w:w="1158"/>
      </w:tblGrid>
      <w:tr w:rsidR="005955D1" w:rsidRPr="005955D1" w:rsidTr="005955D1">
        <w:tc>
          <w:tcPr>
            <w:tcW w:w="2834" w:type="dxa"/>
            <w:vMerge w:val="restart"/>
            <w:tcBorders>
              <w:top w:val="single" w:sz="4" w:space="0" w:color="auto"/>
              <w:left w:val="single" w:sz="4" w:space="0" w:color="auto"/>
              <w:bottom w:val="single" w:sz="4" w:space="0" w:color="auto"/>
              <w:right w:val="single" w:sz="4" w:space="0" w:color="auto"/>
            </w:tcBorders>
          </w:tcPr>
          <w:p w:rsidR="005955D1" w:rsidRPr="005955D1" w:rsidRDefault="005955D1" w:rsidP="005955D1">
            <w:pPr>
              <w:widowControl w:val="0"/>
              <w:autoSpaceDE w:val="0"/>
              <w:autoSpaceDN w:val="0"/>
              <w:adjustRightInd w:val="0"/>
              <w:jc w:val="both"/>
            </w:pPr>
          </w:p>
        </w:tc>
        <w:tc>
          <w:tcPr>
            <w:tcW w:w="1843" w:type="dxa"/>
            <w:gridSpan w:val="2"/>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center"/>
              <w:rPr>
                <w:b/>
              </w:rPr>
            </w:pPr>
            <w:r w:rsidRPr="005955D1">
              <w:rPr>
                <w:b/>
              </w:rPr>
              <w:t xml:space="preserve">Уточненный план 2016 год </w:t>
            </w:r>
          </w:p>
        </w:tc>
        <w:tc>
          <w:tcPr>
            <w:tcW w:w="1844" w:type="dxa"/>
            <w:gridSpan w:val="2"/>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jc w:val="center"/>
            </w:pPr>
            <w:r w:rsidRPr="005955D1">
              <w:rPr>
                <w:b/>
              </w:rPr>
              <w:t>2017 год</w:t>
            </w:r>
          </w:p>
        </w:tc>
        <w:tc>
          <w:tcPr>
            <w:tcW w:w="1984" w:type="dxa"/>
            <w:gridSpan w:val="2"/>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jc w:val="center"/>
              <w:rPr>
                <w:b/>
              </w:rPr>
            </w:pPr>
            <w:r w:rsidRPr="005955D1">
              <w:rPr>
                <w:b/>
              </w:rPr>
              <w:t>2018 год</w:t>
            </w:r>
          </w:p>
        </w:tc>
        <w:tc>
          <w:tcPr>
            <w:tcW w:w="1985" w:type="dxa"/>
            <w:gridSpan w:val="2"/>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jc w:val="center"/>
              <w:rPr>
                <w:b/>
              </w:rPr>
            </w:pPr>
            <w:r w:rsidRPr="005955D1">
              <w:rPr>
                <w:b/>
              </w:rPr>
              <w:t>2019 год</w:t>
            </w:r>
          </w:p>
        </w:tc>
      </w:tr>
      <w:tr w:rsidR="005955D1" w:rsidRPr="005955D1" w:rsidTr="005955D1">
        <w:tc>
          <w:tcPr>
            <w:tcW w:w="2834" w:type="dxa"/>
            <w:vMerge/>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tc>
        <w:tc>
          <w:tcPr>
            <w:tcW w:w="85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Кол-во</w:t>
            </w:r>
          </w:p>
        </w:tc>
        <w:tc>
          <w:tcPr>
            <w:tcW w:w="993"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Сумма</w:t>
            </w:r>
          </w:p>
        </w:tc>
        <w:tc>
          <w:tcPr>
            <w:tcW w:w="99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Кол-во</w:t>
            </w:r>
          </w:p>
        </w:tc>
        <w:tc>
          <w:tcPr>
            <w:tcW w:w="852"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Сумма</w:t>
            </w:r>
          </w:p>
        </w:tc>
        <w:tc>
          <w:tcPr>
            <w:tcW w:w="850"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Кол-во</w:t>
            </w:r>
          </w:p>
        </w:tc>
        <w:tc>
          <w:tcPr>
            <w:tcW w:w="11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Сумма</w:t>
            </w:r>
          </w:p>
        </w:tc>
        <w:tc>
          <w:tcPr>
            <w:tcW w:w="826"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Кол-во</w:t>
            </w:r>
          </w:p>
        </w:tc>
        <w:tc>
          <w:tcPr>
            <w:tcW w:w="1159"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Сумма</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b/>
              </w:rPr>
            </w:pPr>
            <w:r w:rsidRPr="005955D1">
              <w:rPr>
                <w:b/>
              </w:rPr>
              <w:t>Всего</w:t>
            </w:r>
          </w:p>
          <w:p w:rsidR="005955D1" w:rsidRPr="005955D1" w:rsidRDefault="005955D1" w:rsidP="005955D1">
            <w:pPr>
              <w:widowControl w:val="0"/>
              <w:autoSpaceDE w:val="0"/>
              <w:autoSpaceDN w:val="0"/>
              <w:adjustRightInd w:val="0"/>
              <w:jc w:val="both"/>
              <w:rPr>
                <w:b/>
              </w:rPr>
            </w:pPr>
            <w:r w:rsidRPr="005955D1">
              <w:rPr>
                <w:b/>
              </w:rPr>
              <w:t>В т.ч.</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746</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5847,6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815</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6279,1</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817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6396,1</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810</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6532,7</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 xml:space="preserve">Средства на обеспечение предоставления ПНО </w:t>
            </w:r>
          </w:p>
        </w:tc>
        <w:tc>
          <w:tcPr>
            <w:tcW w:w="850"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8,1</w:t>
            </w:r>
          </w:p>
        </w:tc>
        <w:tc>
          <w:tcPr>
            <w:tcW w:w="992"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6,4</w:t>
            </w:r>
          </w:p>
        </w:tc>
        <w:tc>
          <w:tcPr>
            <w:tcW w:w="850"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6,4</w:t>
            </w:r>
          </w:p>
        </w:tc>
        <w:tc>
          <w:tcPr>
            <w:tcW w:w="826"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6,4</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b/>
              </w:rPr>
            </w:pPr>
            <w:r w:rsidRPr="005955D1">
              <w:rPr>
                <w:b/>
              </w:rPr>
              <w:t>Публично - нормативные обязательства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65</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1063,7</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62</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1000,1</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1037,1</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64</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1074,1</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В т.ч.</w:t>
            </w:r>
          </w:p>
        </w:tc>
        <w:tc>
          <w:tcPr>
            <w:tcW w:w="850"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993"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852"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850"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826"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c>
          <w:tcPr>
            <w:tcW w:w="1159" w:type="dxa"/>
            <w:tcBorders>
              <w:top w:val="single" w:sz="4" w:space="0" w:color="auto"/>
              <w:left w:val="single" w:sz="4" w:space="0" w:color="auto"/>
              <w:bottom w:val="single" w:sz="4" w:space="0" w:color="auto"/>
              <w:right w:val="single" w:sz="4" w:space="0" w:color="auto"/>
            </w:tcBorders>
            <w:vAlign w:val="center"/>
          </w:tcPr>
          <w:p w:rsidR="005955D1" w:rsidRPr="005955D1" w:rsidRDefault="005955D1" w:rsidP="005955D1">
            <w:pPr>
              <w:widowControl w:val="0"/>
              <w:autoSpaceDE w:val="0"/>
              <w:autoSpaceDN w:val="0"/>
              <w:adjustRightInd w:val="0"/>
              <w:jc w:val="center"/>
              <w:rPr>
                <w:sz w:val="22"/>
              </w:rPr>
            </w:pP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 xml:space="preserve">Выплата единовременного </w:t>
            </w:r>
            <w:r w:rsidRPr="005955D1">
              <w:lastRenderedPageBreak/>
              <w:t>социального пособия работникам муниципальных учреждений, финансируемых из районного бюджета Бурейского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lastRenderedPageBreak/>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55,5</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3</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112,5</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112,5</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3</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112,5</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lastRenderedPageBreak/>
              <w:t>Выплата единовременного социального пособия молодым специалистам медицинских организаций, расположенных  на территории Бурейского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194</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5</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194</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194</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194</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Предоставление социальной поддержки за содержание детей в муниципальных дошкольных образовательных учреждениях</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49</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408,2</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46</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424,6</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424,6</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46</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424,6</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Выплаты лицам, имеющим звание «Почетный житель Бурейского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396,0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7</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259</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296</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9</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333</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Предоставление пособий молодым специалистам – педагогическим работникам Бурейского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10</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highlight w:val="yellow"/>
              </w:rPr>
            </w:pPr>
            <w:r w:rsidRPr="005955D1">
              <w:rPr>
                <w:sz w:val="22"/>
                <w:highlight w:val="yellow"/>
              </w:rPr>
              <w:t>10</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rPr>
                <w:b/>
              </w:rPr>
            </w:pPr>
            <w:r w:rsidRPr="005955D1">
              <w:rPr>
                <w:b/>
              </w:rPr>
              <w:t>Иные меры социальной поддержки граждан</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681</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4775,8</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753</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5272,6</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754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5352,6</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756</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rPr>
            </w:pPr>
            <w:r w:rsidRPr="005955D1">
              <w:rPr>
                <w:b/>
                <w:sz w:val="22"/>
              </w:rPr>
              <w:t>5452,2</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«О пенсии за выслугу лет муниципальным служащим муниципальной службы и лиц, замещавших выборные муниципальные должности ОМС»</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33</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1600,0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39</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1920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2000</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42</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2100</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«О мерах соц. поддержки малообеспеченным семьям в Бурейском районе (проезд школьников)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172</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1391,4</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120</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1310,4</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1310,4</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120</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1310,4</w:t>
            </w:r>
          </w:p>
        </w:tc>
      </w:tr>
      <w:tr w:rsidR="005955D1" w:rsidRPr="005955D1" w:rsidTr="005955D1">
        <w:tc>
          <w:tcPr>
            <w:tcW w:w="2834"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widowControl w:val="0"/>
              <w:autoSpaceDE w:val="0"/>
              <w:autoSpaceDN w:val="0"/>
              <w:adjustRightInd w:val="0"/>
              <w:jc w:val="both"/>
            </w:pPr>
            <w:r w:rsidRPr="005955D1">
              <w:t>«О мерах соц. поддержки малообеспеченным семьям в Бурейском районе (питание школьников)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476</w:t>
            </w:r>
          </w:p>
        </w:tc>
        <w:tc>
          <w:tcPr>
            <w:tcW w:w="993"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1784,4</w:t>
            </w:r>
          </w:p>
        </w:tc>
        <w:tc>
          <w:tcPr>
            <w:tcW w:w="99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594</w:t>
            </w:r>
          </w:p>
        </w:tc>
        <w:tc>
          <w:tcPr>
            <w:tcW w:w="852"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2042,2</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594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2042,2</w:t>
            </w:r>
          </w:p>
        </w:tc>
        <w:tc>
          <w:tcPr>
            <w:tcW w:w="826"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594</w:t>
            </w:r>
          </w:p>
        </w:tc>
        <w:tc>
          <w:tcPr>
            <w:tcW w:w="1159" w:type="dxa"/>
            <w:tcBorders>
              <w:top w:val="single" w:sz="4" w:space="0" w:color="auto"/>
              <w:left w:val="single" w:sz="4" w:space="0" w:color="auto"/>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sz w:val="22"/>
              </w:rPr>
            </w:pPr>
            <w:r w:rsidRPr="005955D1">
              <w:rPr>
                <w:sz w:val="22"/>
              </w:rPr>
              <w:t>2042,2</w:t>
            </w:r>
          </w:p>
        </w:tc>
      </w:tr>
    </w:tbl>
    <w:p w:rsidR="005955D1" w:rsidRPr="005955D1" w:rsidRDefault="005955D1" w:rsidP="005955D1">
      <w:pPr>
        <w:widowControl w:val="0"/>
        <w:autoSpaceDE w:val="0"/>
        <w:autoSpaceDN w:val="0"/>
        <w:adjustRightInd w:val="0"/>
        <w:jc w:val="both"/>
        <w:rPr>
          <w:sz w:val="24"/>
          <w:szCs w:val="28"/>
        </w:rPr>
      </w:pPr>
      <w:r w:rsidRPr="005955D1">
        <w:rPr>
          <w:sz w:val="28"/>
          <w:szCs w:val="28"/>
        </w:rPr>
        <w:tab/>
      </w:r>
      <w:r w:rsidRPr="005955D1">
        <w:rPr>
          <w:sz w:val="24"/>
          <w:szCs w:val="28"/>
        </w:rPr>
        <w:t>На исполнение публичных нормативных обязательств и иных мер социальной поддержки в районном бюджете на 2017 год предусмотрено 6279,1 тыс.рублей на 815 человек, на 2018 год предусмотрено 6396,1 тыс.рублей на 817 человек, на 2019 год предусмотрено 6532,7 тыс.рублей на 810 человек .</w:t>
      </w:r>
    </w:p>
    <w:p w:rsidR="005955D1" w:rsidRPr="005955D1" w:rsidRDefault="005955D1" w:rsidP="005955D1">
      <w:pPr>
        <w:widowControl w:val="0"/>
        <w:autoSpaceDE w:val="0"/>
        <w:autoSpaceDN w:val="0"/>
        <w:adjustRightInd w:val="0"/>
        <w:jc w:val="both"/>
        <w:rPr>
          <w:sz w:val="24"/>
          <w:szCs w:val="28"/>
        </w:rPr>
      </w:pPr>
      <w:r w:rsidRPr="005955D1">
        <w:rPr>
          <w:sz w:val="24"/>
          <w:szCs w:val="28"/>
        </w:rPr>
        <w:t>С 2014 года была приостановлена процедура индексации мер социальной поддержки малообеспеченным семьям в части предоставления бесплатного питания школьников. Учитывая ежегодный рост тарифов и повышение цен, принято решение возобновить индексацию с декабря 2017 года на уровень роста потребительских цен 5,5  %.</w:t>
      </w:r>
    </w:p>
    <w:p w:rsidR="005955D1" w:rsidRPr="005955D1" w:rsidRDefault="005955D1" w:rsidP="005955D1">
      <w:pPr>
        <w:widowControl w:val="0"/>
        <w:autoSpaceDE w:val="0"/>
        <w:autoSpaceDN w:val="0"/>
        <w:adjustRightInd w:val="0"/>
        <w:jc w:val="both"/>
        <w:rPr>
          <w:sz w:val="24"/>
          <w:szCs w:val="28"/>
        </w:rPr>
      </w:pPr>
    </w:p>
    <w:p w:rsidR="005955D1" w:rsidRPr="005955D1" w:rsidRDefault="005955D1" w:rsidP="005955D1">
      <w:pPr>
        <w:widowControl w:val="0"/>
        <w:autoSpaceDE w:val="0"/>
        <w:autoSpaceDN w:val="0"/>
        <w:adjustRightInd w:val="0"/>
        <w:jc w:val="both"/>
        <w:rPr>
          <w:b/>
          <w:sz w:val="24"/>
          <w:szCs w:val="28"/>
        </w:rPr>
      </w:pPr>
      <w:r w:rsidRPr="005955D1">
        <w:rPr>
          <w:b/>
          <w:sz w:val="24"/>
          <w:szCs w:val="28"/>
        </w:rPr>
        <w:t>4.4. Бюджетные ассигнования на реализацию муниципальных программ</w:t>
      </w:r>
    </w:p>
    <w:p w:rsidR="005955D1" w:rsidRPr="005955D1" w:rsidRDefault="005955D1" w:rsidP="005955D1">
      <w:pPr>
        <w:widowControl w:val="0"/>
        <w:autoSpaceDE w:val="0"/>
        <w:autoSpaceDN w:val="0"/>
        <w:adjustRightInd w:val="0"/>
        <w:jc w:val="both"/>
        <w:rPr>
          <w:sz w:val="24"/>
          <w:szCs w:val="28"/>
        </w:rPr>
      </w:pPr>
      <w:r w:rsidRPr="005955D1">
        <w:rPr>
          <w:b/>
          <w:sz w:val="24"/>
          <w:szCs w:val="28"/>
        </w:rPr>
        <w:tab/>
      </w:r>
      <w:r w:rsidRPr="005955D1">
        <w:rPr>
          <w:sz w:val="24"/>
          <w:szCs w:val="28"/>
        </w:rPr>
        <w:t>Районный бюджет на 2017-2019 годы сформирован на основе 9 муниципальных программ.</w:t>
      </w:r>
    </w:p>
    <w:p w:rsidR="005955D1" w:rsidRPr="005955D1" w:rsidRDefault="005955D1" w:rsidP="005955D1">
      <w:pPr>
        <w:widowControl w:val="0"/>
        <w:autoSpaceDE w:val="0"/>
        <w:autoSpaceDN w:val="0"/>
        <w:adjustRightInd w:val="0"/>
        <w:jc w:val="both"/>
        <w:rPr>
          <w:sz w:val="24"/>
          <w:szCs w:val="28"/>
        </w:rPr>
      </w:pPr>
    </w:p>
    <w:p w:rsidR="005955D1" w:rsidRPr="005955D1" w:rsidRDefault="005955D1" w:rsidP="005955D1">
      <w:pPr>
        <w:widowControl w:val="0"/>
        <w:autoSpaceDE w:val="0"/>
        <w:autoSpaceDN w:val="0"/>
        <w:adjustRightInd w:val="0"/>
        <w:jc w:val="center"/>
        <w:rPr>
          <w:b/>
          <w:sz w:val="24"/>
          <w:szCs w:val="28"/>
        </w:rPr>
      </w:pPr>
      <w:r w:rsidRPr="005955D1">
        <w:rPr>
          <w:b/>
          <w:sz w:val="24"/>
          <w:szCs w:val="28"/>
        </w:rPr>
        <w:t>Бюджетные ассигнования на реализацию муниципальных программ</w:t>
      </w:r>
    </w:p>
    <w:p w:rsidR="005955D1" w:rsidRPr="005955D1" w:rsidRDefault="005955D1" w:rsidP="005955D1">
      <w:pPr>
        <w:widowControl w:val="0"/>
        <w:autoSpaceDE w:val="0"/>
        <w:autoSpaceDN w:val="0"/>
        <w:adjustRightInd w:val="0"/>
        <w:jc w:val="right"/>
        <w:rPr>
          <w:sz w:val="28"/>
          <w:szCs w:val="28"/>
        </w:rPr>
      </w:pPr>
    </w:p>
    <w:tbl>
      <w:tblPr>
        <w:tblW w:w="10080" w:type="dxa"/>
        <w:tblInd w:w="93" w:type="dxa"/>
        <w:tblLook w:val="04A0" w:firstRow="1" w:lastRow="0" w:firstColumn="1" w:lastColumn="0" w:noHBand="0" w:noVBand="1"/>
      </w:tblPr>
      <w:tblGrid>
        <w:gridCol w:w="507"/>
        <w:gridCol w:w="2321"/>
        <w:gridCol w:w="1096"/>
        <w:gridCol w:w="6"/>
        <w:gridCol w:w="1041"/>
        <w:gridCol w:w="853"/>
        <w:gridCol w:w="1041"/>
        <w:gridCol w:w="1114"/>
        <w:gridCol w:w="1129"/>
        <w:gridCol w:w="972"/>
      </w:tblGrid>
      <w:tr w:rsidR="005955D1" w:rsidRPr="005955D1" w:rsidTr="005955D1">
        <w:trPr>
          <w:trHeight w:val="240"/>
        </w:trPr>
        <w:tc>
          <w:tcPr>
            <w:tcW w:w="507" w:type="dxa"/>
            <w:tcBorders>
              <w:top w:val="single" w:sz="4" w:space="0" w:color="auto"/>
              <w:left w:val="single" w:sz="4" w:space="0" w:color="auto"/>
              <w:bottom w:val="nil"/>
              <w:right w:val="single" w:sz="4" w:space="0" w:color="auto"/>
            </w:tcBorders>
            <w:hideMark/>
          </w:tcPr>
          <w:p w:rsidR="005955D1" w:rsidRPr="005955D1" w:rsidRDefault="005955D1" w:rsidP="005955D1">
            <w:pPr>
              <w:autoSpaceDN w:val="0"/>
              <w:jc w:val="center"/>
              <w:rPr>
                <w:bCs/>
                <w:color w:val="000000"/>
                <w:sz w:val="16"/>
                <w:szCs w:val="22"/>
              </w:rPr>
            </w:pPr>
            <w:r w:rsidRPr="005955D1">
              <w:rPr>
                <w:bCs/>
                <w:color w:val="000000"/>
                <w:sz w:val="16"/>
                <w:szCs w:val="22"/>
              </w:rPr>
              <w:t>№ п/п</w:t>
            </w:r>
          </w:p>
        </w:tc>
        <w:tc>
          <w:tcPr>
            <w:tcW w:w="2321" w:type="dxa"/>
            <w:tcBorders>
              <w:top w:val="single" w:sz="4" w:space="0" w:color="auto"/>
              <w:left w:val="single" w:sz="4" w:space="0" w:color="auto"/>
              <w:bottom w:val="nil"/>
              <w:right w:val="single" w:sz="4" w:space="0" w:color="auto"/>
            </w:tcBorders>
            <w:vAlign w:val="center"/>
            <w:hideMark/>
          </w:tcPr>
          <w:p w:rsidR="005955D1" w:rsidRPr="005955D1" w:rsidRDefault="005955D1" w:rsidP="005955D1">
            <w:pPr>
              <w:autoSpaceDN w:val="0"/>
              <w:jc w:val="center"/>
              <w:rPr>
                <w:bCs/>
                <w:color w:val="000000"/>
              </w:rPr>
            </w:pPr>
            <w:r w:rsidRPr="005955D1">
              <w:rPr>
                <w:bCs/>
                <w:color w:val="000000"/>
              </w:rPr>
              <w:t>Наименование муниципальной программы</w:t>
            </w:r>
          </w:p>
        </w:tc>
        <w:tc>
          <w:tcPr>
            <w:tcW w:w="1102"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rPr>
            </w:pPr>
            <w:r w:rsidRPr="005955D1">
              <w:rPr>
                <w:color w:val="000000"/>
              </w:rPr>
              <w:t>План 2016 год</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rPr>
            </w:pPr>
            <w:r w:rsidRPr="005955D1">
              <w:rPr>
                <w:color w:val="000000"/>
              </w:rPr>
              <w:t>Прогноз</w:t>
            </w:r>
          </w:p>
          <w:p w:rsidR="005955D1" w:rsidRPr="005955D1" w:rsidRDefault="005955D1" w:rsidP="005955D1">
            <w:pPr>
              <w:autoSpaceDN w:val="0"/>
              <w:jc w:val="center"/>
              <w:rPr>
                <w:color w:val="000000"/>
              </w:rPr>
            </w:pPr>
            <w:r w:rsidRPr="005955D1">
              <w:rPr>
                <w:color w:val="000000"/>
              </w:rPr>
              <w:t>2017 год</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rPr>
            </w:pPr>
            <w:r w:rsidRPr="005955D1">
              <w:rPr>
                <w:color w:val="000000"/>
              </w:rPr>
              <w:t>Темпы роста, %</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rPr>
            </w:pPr>
            <w:r w:rsidRPr="005955D1">
              <w:rPr>
                <w:color w:val="000000"/>
              </w:rPr>
              <w:t>План 2018 год</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rPr>
            </w:pPr>
            <w:r w:rsidRPr="005955D1">
              <w:rPr>
                <w:color w:val="000000"/>
              </w:rPr>
              <w:t>Темпы роста, %</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rPr>
            </w:pPr>
            <w:r w:rsidRPr="005955D1">
              <w:rPr>
                <w:color w:val="000000"/>
              </w:rPr>
              <w:t>План 2019 год</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rPr>
            </w:pPr>
            <w:r w:rsidRPr="005955D1">
              <w:rPr>
                <w:color w:val="000000"/>
              </w:rPr>
              <w:t>Темпы роста, %</w:t>
            </w:r>
          </w:p>
        </w:tc>
      </w:tr>
      <w:tr w:rsidR="005955D1" w:rsidRPr="005955D1" w:rsidTr="005955D1">
        <w:trPr>
          <w:trHeight w:val="1260"/>
        </w:trPr>
        <w:tc>
          <w:tcPr>
            <w:tcW w:w="507" w:type="dxa"/>
            <w:tcBorders>
              <w:top w:val="single" w:sz="4" w:space="0" w:color="auto"/>
              <w:left w:val="single" w:sz="4" w:space="0" w:color="auto"/>
              <w:bottom w:val="single" w:sz="4" w:space="0" w:color="auto"/>
              <w:right w:val="nil"/>
            </w:tcBorders>
            <w:hideMark/>
          </w:tcPr>
          <w:p w:rsidR="005955D1" w:rsidRPr="005955D1" w:rsidRDefault="005955D1" w:rsidP="005955D1">
            <w:pPr>
              <w:autoSpaceDN w:val="0"/>
              <w:rPr>
                <w:bCs/>
                <w:color w:val="000000"/>
                <w:sz w:val="22"/>
                <w:szCs w:val="22"/>
              </w:rPr>
            </w:pPr>
            <w:r w:rsidRPr="005955D1">
              <w:rPr>
                <w:bCs/>
                <w:color w:val="000000"/>
                <w:sz w:val="22"/>
                <w:szCs w:val="22"/>
              </w:rPr>
              <w:lastRenderedPageBreak/>
              <w:t>1</w:t>
            </w:r>
          </w:p>
        </w:tc>
        <w:tc>
          <w:tcPr>
            <w:tcW w:w="2321" w:type="dxa"/>
            <w:tcBorders>
              <w:top w:val="single" w:sz="4" w:space="0" w:color="auto"/>
              <w:left w:val="single" w:sz="4" w:space="0" w:color="auto"/>
              <w:bottom w:val="single" w:sz="4" w:space="0" w:color="auto"/>
              <w:right w:val="nil"/>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Муниципальная программа "Развитие  сельского хозяйства  и регулирование  рынков  сельскохозяйственной  продукции, сырья и продовольствия Бурейского района до 2020 года"</w:t>
            </w:r>
          </w:p>
        </w:tc>
        <w:tc>
          <w:tcPr>
            <w:tcW w:w="1096" w:type="dxa"/>
            <w:tcBorders>
              <w:top w:val="single" w:sz="4" w:space="0" w:color="auto"/>
              <w:left w:val="single" w:sz="4" w:space="0" w:color="auto"/>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1 393,6</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sz w:val="22"/>
                <w:szCs w:val="22"/>
              </w:rPr>
            </w:pPr>
            <w:r w:rsidRPr="005955D1">
              <w:rPr>
                <w:sz w:val="22"/>
                <w:szCs w:val="22"/>
              </w:rPr>
              <w:t>752,4</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sz w:val="22"/>
                <w:szCs w:val="22"/>
              </w:rPr>
            </w:pPr>
            <w:r w:rsidRPr="005955D1">
              <w:rPr>
                <w:sz w:val="22"/>
                <w:szCs w:val="22"/>
              </w:rPr>
              <w:t>53,9</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color w:val="000000"/>
                <w:sz w:val="22"/>
                <w:szCs w:val="22"/>
              </w:rPr>
            </w:pPr>
            <w:r w:rsidRPr="005955D1">
              <w:rPr>
                <w:bCs/>
                <w:color w:val="000000"/>
                <w:sz w:val="22"/>
                <w:szCs w:val="22"/>
              </w:rPr>
              <w:t>732,4</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color w:val="000000"/>
                <w:sz w:val="22"/>
                <w:szCs w:val="22"/>
              </w:rPr>
            </w:pPr>
            <w:r w:rsidRPr="005955D1">
              <w:rPr>
                <w:bCs/>
                <w:color w:val="000000"/>
                <w:sz w:val="22"/>
                <w:szCs w:val="22"/>
              </w:rPr>
              <w:t>97,3</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color w:val="000000"/>
                <w:sz w:val="22"/>
                <w:szCs w:val="22"/>
              </w:rPr>
            </w:pPr>
            <w:r w:rsidRPr="005955D1">
              <w:rPr>
                <w:bCs/>
                <w:color w:val="000000"/>
                <w:sz w:val="22"/>
                <w:szCs w:val="22"/>
              </w:rPr>
              <w:t>732,4</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color w:val="000000"/>
                <w:sz w:val="22"/>
                <w:szCs w:val="22"/>
              </w:rPr>
            </w:pPr>
            <w:r w:rsidRPr="005955D1">
              <w:rPr>
                <w:bCs/>
                <w:color w:val="000000"/>
                <w:sz w:val="22"/>
                <w:szCs w:val="22"/>
              </w:rPr>
              <w:t>100</w:t>
            </w:r>
          </w:p>
        </w:tc>
      </w:tr>
      <w:tr w:rsidR="005955D1" w:rsidRPr="005955D1" w:rsidTr="005955D1">
        <w:trPr>
          <w:trHeight w:val="315"/>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Cs/>
                <w:i/>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из них средства областного бюджета</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539,6</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sz w:val="22"/>
                <w:szCs w:val="22"/>
              </w:rPr>
            </w:pPr>
            <w:r w:rsidRPr="005955D1">
              <w:rPr>
                <w:sz w:val="22"/>
                <w:szCs w:val="22"/>
              </w:rPr>
              <w:t>175,4</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sz w:val="22"/>
                <w:szCs w:val="22"/>
              </w:rPr>
            </w:pPr>
            <w:r w:rsidRPr="005955D1">
              <w:rPr>
                <w:sz w:val="22"/>
                <w:szCs w:val="22"/>
              </w:rPr>
              <w:t>32,5</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i/>
                <w:color w:val="000000"/>
                <w:sz w:val="22"/>
                <w:szCs w:val="22"/>
              </w:rPr>
            </w:pPr>
            <w:r w:rsidRPr="005955D1">
              <w:rPr>
                <w:bCs/>
                <w:i/>
                <w:color w:val="000000"/>
                <w:sz w:val="22"/>
                <w:szCs w:val="22"/>
              </w:rPr>
              <w:t>175,4</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i/>
                <w:color w:val="000000"/>
                <w:sz w:val="22"/>
                <w:szCs w:val="22"/>
              </w:rPr>
            </w:pPr>
            <w:r w:rsidRPr="005955D1">
              <w:rPr>
                <w:bCs/>
                <w:i/>
                <w:color w:val="000000"/>
                <w:sz w:val="22"/>
                <w:szCs w:val="22"/>
              </w:rPr>
              <w:t>100</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i/>
                <w:color w:val="000000"/>
                <w:sz w:val="22"/>
                <w:szCs w:val="22"/>
              </w:rPr>
            </w:pPr>
            <w:r w:rsidRPr="005955D1">
              <w:rPr>
                <w:bCs/>
                <w:i/>
                <w:color w:val="000000"/>
                <w:sz w:val="22"/>
                <w:szCs w:val="22"/>
              </w:rPr>
              <w:t>175,4</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Cs/>
                <w:i/>
                <w:color w:val="000000"/>
                <w:sz w:val="22"/>
                <w:szCs w:val="22"/>
              </w:rPr>
            </w:pPr>
            <w:r w:rsidRPr="005955D1">
              <w:rPr>
                <w:bCs/>
                <w:i/>
                <w:color w:val="000000"/>
                <w:sz w:val="22"/>
                <w:szCs w:val="22"/>
              </w:rPr>
              <w:t>100</w:t>
            </w:r>
          </w:p>
        </w:tc>
      </w:tr>
      <w:tr w:rsidR="005955D1" w:rsidRPr="005955D1" w:rsidTr="005955D1">
        <w:trPr>
          <w:trHeight w:val="945"/>
        </w:trPr>
        <w:tc>
          <w:tcPr>
            <w:tcW w:w="507"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rPr>
                <w:bCs/>
                <w:color w:val="000000"/>
                <w:sz w:val="22"/>
                <w:szCs w:val="22"/>
              </w:rPr>
            </w:pPr>
            <w:r w:rsidRPr="005955D1">
              <w:rPr>
                <w:bCs/>
                <w:color w:val="000000"/>
                <w:sz w:val="22"/>
                <w:szCs w:val="22"/>
              </w:rPr>
              <w:t>2</w:t>
            </w: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Муниципальная программа "Развитие  и  сохранение  культуры и искусства Бурейского района на 2015-2020 годы"</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41 458,0</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38766,5</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93,5</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36275,5</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93,5</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36285,5</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w:t>
            </w:r>
          </w:p>
        </w:tc>
      </w:tr>
      <w:tr w:rsidR="005955D1" w:rsidRPr="005955D1" w:rsidTr="005955D1">
        <w:trPr>
          <w:trHeight w:val="712"/>
        </w:trPr>
        <w:tc>
          <w:tcPr>
            <w:tcW w:w="507" w:type="dxa"/>
            <w:tcBorders>
              <w:top w:val="nil"/>
              <w:left w:val="single" w:sz="4" w:space="0" w:color="auto"/>
              <w:bottom w:val="single" w:sz="4" w:space="0" w:color="auto"/>
              <w:right w:val="single" w:sz="4" w:space="0" w:color="auto"/>
            </w:tcBorders>
          </w:tcPr>
          <w:p w:rsidR="005955D1" w:rsidRPr="005955D1" w:rsidRDefault="005955D1" w:rsidP="005955D1">
            <w:pPr>
              <w:autoSpaceDN w:val="0"/>
              <w:rPr>
                <w:bCs/>
                <w:color w:val="000000"/>
                <w:sz w:val="22"/>
                <w:szCs w:val="22"/>
              </w:rPr>
            </w:pPr>
          </w:p>
        </w:tc>
        <w:tc>
          <w:tcPr>
            <w:tcW w:w="2321" w:type="dxa"/>
            <w:tcBorders>
              <w:top w:val="nil"/>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из них средства федерального бюджета</w:t>
            </w:r>
          </w:p>
        </w:tc>
        <w:tc>
          <w:tcPr>
            <w:tcW w:w="1096" w:type="dxa"/>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55,4</w:t>
            </w:r>
          </w:p>
        </w:tc>
        <w:tc>
          <w:tcPr>
            <w:tcW w:w="1047" w:type="dxa"/>
            <w:gridSpan w:val="2"/>
            <w:tcBorders>
              <w:top w:val="nil"/>
              <w:left w:val="nil"/>
              <w:bottom w:val="single" w:sz="4" w:space="0" w:color="auto"/>
              <w:right w:val="single" w:sz="4" w:space="0" w:color="auto"/>
            </w:tcBorders>
            <w:noWrap/>
            <w:vAlign w:val="center"/>
          </w:tcPr>
          <w:p w:rsidR="005955D1" w:rsidRPr="005955D1" w:rsidRDefault="005955D1" w:rsidP="005955D1">
            <w:pPr>
              <w:autoSpaceDN w:val="0"/>
              <w:jc w:val="center"/>
              <w:rPr>
                <w:bCs/>
                <w:color w:val="000000"/>
                <w:sz w:val="22"/>
                <w:szCs w:val="22"/>
              </w:rPr>
            </w:pPr>
          </w:p>
        </w:tc>
        <w:tc>
          <w:tcPr>
            <w:tcW w:w="853" w:type="dxa"/>
            <w:tcBorders>
              <w:top w:val="nil"/>
              <w:left w:val="nil"/>
              <w:bottom w:val="single" w:sz="4" w:space="0" w:color="auto"/>
              <w:right w:val="single" w:sz="4" w:space="0" w:color="auto"/>
            </w:tcBorders>
            <w:noWrap/>
            <w:vAlign w:val="center"/>
          </w:tcPr>
          <w:p w:rsidR="005955D1" w:rsidRPr="005955D1" w:rsidRDefault="005955D1" w:rsidP="005955D1">
            <w:pPr>
              <w:autoSpaceDN w:val="0"/>
              <w:jc w:val="center"/>
              <w:rPr>
                <w:bCs/>
                <w:color w:val="000000"/>
                <w:sz w:val="22"/>
                <w:szCs w:val="22"/>
              </w:rPr>
            </w:pPr>
          </w:p>
        </w:tc>
        <w:tc>
          <w:tcPr>
            <w:tcW w:w="1041" w:type="dxa"/>
            <w:tcBorders>
              <w:top w:val="nil"/>
              <w:left w:val="nil"/>
              <w:bottom w:val="single" w:sz="4" w:space="0" w:color="auto"/>
              <w:right w:val="single" w:sz="4" w:space="0" w:color="auto"/>
            </w:tcBorders>
            <w:vAlign w:val="center"/>
          </w:tcPr>
          <w:p w:rsidR="005955D1" w:rsidRPr="005955D1" w:rsidRDefault="005955D1" w:rsidP="005955D1">
            <w:pPr>
              <w:autoSpaceDN w:val="0"/>
              <w:jc w:val="center"/>
              <w:rPr>
                <w:bCs/>
                <w:color w:val="000000"/>
                <w:sz w:val="22"/>
                <w:szCs w:val="22"/>
              </w:rPr>
            </w:pPr>
          </w:p>
        </w:tc>
        <w:tc>
          <w:tcPr>
            <w:tcW w:w="1114" w:type="dxa"/>
            <w:tcBorders>
              <w:top w:val="nil"/>
              <w:left w:val="nil"/>
              <w:bottom w:val="single" w:sz="4" w:space="0" w:color="auto"/>
              <w:right w:val="single" w:sz="4" w:space="0" w:color="auto"/>
            </w:tcBorders>
            <w:vAlign w:val="center"/>
          </w:tcPr>
          <w:p w:rsidR="005955D1" w:rsidRPr="005955D1" w:rsidRDefault="005955D1" w:rsidP="005955D1">
            <w:pPr>
              <w:autoSpaceDN w:val="0"/>
              <w:jc w:val="center"/>
              <w:rPr>
                <w:bCs/>
                <w:color w:val="000000"/>
                <w:sz w:val="22"/>
                <w:szCs w:val="22"/>
              </w:rPr>
            </w:pPr>
          </w:p>
        </w:tc>
        <w:tc>
          <w:tcPr>
            <w:tcW w:w="1129" w:type="dxa"/>
            <w:tcBorders>
              <w:top w:val="nil"/>
              <w:left w:val="nil"/>
              <w:bottom w:val="single" w:sz="4" w:space="0" w:color="auto"/>
              <w:right w:val="single" w:sz="4" w:space="0" w:color="auto"/>
            </w:tcBorders>
            <w:vAlign w:val="center"/>
          </w:tcPr>
          <w:p w:rsidR="005955D1" w:rsidRPr="005955D1" w:rsidRDefault="005955D1" w:rsidP="005955D1">
            <w:pPr>
              <w:autoSpaceDN w:val="0"/>
              <w:jc w:val="center"/>
              <w:rPr>
                <w:bCs/>
                <w:color w:val="000000"/>
                <w:sz w:val="22"/>
                <w:szCs w:val="22"/>
              </w:rPr>
            </w:pPr>
          </w:p>
        </w:tc>
        <w:tc>
          <w:tcPr>
            <w:tcW w:w="972" w:type="dxa"/>
            <w:tcBorders>
              <w:top w:val="nil"/>
              <w:left w:val="nil"/>
              <w:bottom w:val="single" w:sz="4" w:space="0" w:color="auto"/>
              <w:right w:val="single" w:sz="4" w:space="0" w:color="auto"/>
            </w:tcBorders>
            <w:vAlign w:val="center"/>
          </w:tcPr>
          <w:p w:rsidR="005955D1" w:rsidRPr="005955D1" w:rsidRDefault="005955D1" w:rsidP="005955D1">
            <w:pPr>
              <w:autoSpaceDN w:val="0"/>
              <w:jc w:val="center"/>
              <w:rPr>
                <w:bCs/>
                <w:color w:val="000000"/>
                <w:sz w:val="22"/>
                <w:szCs w:val="22"/>
              </w:rPr>
            </w:pPr>
          </w:p>
        </w:tc>
      </w:tr>
      <w:tr w:rsidR="005955D1" w:rsidRPr="005955D1" w:rsidTr="005955D1">
        <w:trPr>
          <w:trHeight w:val="699"/>
        </w:trPr>
        <w:tc>
          <w:tcPr>
            <w:tcW w:w="507" w:type="dxa"/>
            <w:tcBorders>
              <w:top w:val="nil"/>
              <w:left w:val="single" w:sz="4" w:space="0" w:color="auto"/>
              <w:bottom w:val="single" w:sz="4" w:space="0" w:color="auto"/>
              <w:right w:val="single" w:sz="4" w:space="0" w:color="auto"/>
            </w:tcBorders>
            <w:hideMark/>
          </w:tcPr>
          <w:p w:rsidR="005955D1" w:rsidRPr="005955D1" w:rsidRDefault="005955D1" w:rsidP="005955D1">
            <w:pPr>
              <w:autoSpaceDN w:val="0"/>
              <w:rPr>
                <w:bCs/>
                <w:color w:val="000000"/>
                <w:sz w:val="22"/>
                <w:szCs w:val="22"/>
              </w:rPr>
            </w:pPr>
            <w:r w:rsidRPr="005955D1">
              <w:rPr>
                <w:bCs/>
                <w:color w:val="000000"/>
                <w:sz w:val="22"/>
                <w:szCs w:val="22"/>
              </w:rPr>
              <w:t>3</w:t>
            </w:r>
          </w:p>
        </w:tc>
        <w:tc>
          <w:tcPr>
            <w:tcW w:w="2321" w:type="dxa"/>
            <w:tcBorders>
              <w:top w:val="nil"/>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 xml:space="preserve"> Муниципальная программа "Энергосбережение  и повышение   энергетической эффективности  на 2015-2020 годы"</w:t>
            </w:r>
          </w:p>
        </w:tc>
        <w:tc>
          <w:tcPr>
            <w:tcW w:w="1096" w:type="dxa"/>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3 200,0</w:t>
            </w:r>
          </w:p>
        </w:tc>
        <w:tc>
          <w:tcPr>
            <w:tcW w:w="1047" w:type="dxa"/>
            <w:gridSpan w:val="2"/>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650,0</w:t>
            </w:r>
          </w:p>
        </w:tc>
        <w:tc>
          <w:tcPr>
            <w:tcW w:w="853" w:type="dxa"/>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20,0</w:t>
            </w:r>
          </w:p>
        </w:tc>
        <w:tc>
          <w:tcPr>
            <w:tcW w:w="1041"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650,0</w:t>
            </w:r>
          </w:p>
        </w:tc>
        <w:tc>
          <w:tcPr>
            <w:tcW w:w="1114"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w:t>
            </w:r>
          </w:p>
        </w:tc>
        <w:tc>
          <w:tcPr>
            <w:tcW w:w="1129"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700,0</w:t>
            </w:r>
          </w:p>
        </w:tc>
        <w:tc>
          <w:tcPr>
            <w:tcW w:w="972"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107,7</w:t>
            </w:r>
          </w:p>
        </w:tc>
      </w:tr>
      <w:tr w:rsidR="005955D1" w:rsidRPr="005955D1" w:rsidTr="005955D1">
        <w:trPr>
          <w:trHeight w:val="945"/>
        </w:trPr>
        <w:tc>
          <w:tcPr>
            <w:tcW w:w="507" w:type="dxa"/>
            <w:tcBorders>
              <w:top w:val="single" w:sz="4" w:space="0" w:color="auto"/>
              <w:left w:val="single" w:sz="4" w:space="0" w:color="auto"/>
              <w:bottom w:val="single" w:sz="4" w:space="0" w:color="auto"/>
              <w:right w:val="single" w:sz="4" w:space="0" w:color="auto"/>
            </w:tcBorders>
            <w:hideMark/>
          </w:tcPr>
          <w:p w:rsidR="005955D1" w:rsidRPr="005955D1" w:rsidRDefault="005955D1" w:rsidP="005955D1">
            <w:pPr>
              <w:autoSpaceDN w:val="0"/>
              <w:rPr>
                <w:bCs/>
                <w:color w:val="000000"/>
                <w:sz w:val="22"/>
                <w:szCs w:val="22"/>
              </w:rPr>
            </w:pPr>
            <w:r w:rsidRPr="005955D1">
              <w:rPr>
                <w:bCs/>
                <w:color w:val="000000"/>
                <w:sz w:val="22"/>
                <w:szCs w:val="22"/>
              </w:rPr>
              <w:t>4</w:t>
            </w: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Муниципальная программа "Экономическое развитие  и инвестиционная политика Бурейского района на 2015-2020 годы»</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sz w:val="22"/>
                <w:szCs w:val="22"/>
              </w:rPr>
            </w:pPr>
            <w:r w:rsidRPr="005955D1">
              <w:rPr>
                <w:color w:val="000000"/>
                <w:sz w:val="22"/>
                <w:szCs w:val="22"/>
              </w:rPr>
              <w:t>1 300,0</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sz w:val="22"/>
                <w:szCs w:val="22"/>
              </w:rPr>
            </w:pPr>
            <w:r w:rsidRPr="005955D1">
              <w:rPr>
                <w:color w:val="000000"/>
                <w:sz w:val="22"/>
                <w:szCs w:val="22"/>
              </w:rPr>
              <w:t>1300,0</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sz w:val="22"/>
                <w:szCs w:val="22"/>
              </w:rPr>
            </w:pPr>
            <w:r w:rsidRPr="005955D1">
              <w:rPr>
                <w:color w:val="000000"/>
                <w:sz w:val="22"/>
                <w:szCs w:val="22"/>
              </w:rPr>
              <w:t>100</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1600,0</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123,1</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1650,0</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103,1</w:t>
            </w:r>
          </w:p>
        </w:tc>
      </w:tr>
      <w:tr w:rsidR="005955D1" w:rsidRPr="005955D1" w:rsidTr="005955D1">
        <w:trPr>
          <w:trHeight w:val="945"/>
        </w:trPr>
        <w:tc>
          <w:tcPr>
            <w:tcW w:w="507" w:type="dxa"/>
            <w:tcBorders>
              <w:top w:val="single" w:sz="4" w:space="0" w:color="auto"/>
              <w:left w:val="single" w:sz="4" w:space="0" w:color="auto"/>
              <w:bottom w:val="single" w:sz="4" w:space="0" w:color="auto"/>
              <w:right w:val="nil"/>
            </w:tcBorders>
            <w:hideMark/>
          </w:tcPr>
          <w:p w:rsidR="005955D1" w:rsidRPr="005955D1" w:rsidRDefault="005955D1" w:rsidP="005955D1">
            <w:pPr>
              <w:autoSpaceDN w:val="0"/>
              <w:rPr>
                <w:bCs/>
                <w:color w:val="000000"/>
                <w:sz w:val="22"/>
                <w:szCs w:val="22"/>
              </w:rPr>
            </w:pPr>
            <w:r w:rsidRPr="005955D1">
              <w:rPr>
                <w:bCs/>
                <w:color w:val="000000"/>
                <w:sz w:val="22"/>
                <w:szCs w:val="22"/>
              </w:rPr>
              <w:t>5</w:t>
            </w:r>
          </w:p>
        </w:tc>
        <w:tc>
          <w:tcPr>
            <w:tcW w:w="2321" w:type="dxa"/>
            <w:tcBorders>
              <w:top w:val="single" w:sz="4" w:space="0" w:color="auto"/>
              <w:left w:val="single" w:sz="4" w:space="0" w:color="auto"/>
              <w:bottom w:val="single" w:sz="4" w:space="0" w:color="auto"/>
              <w:right w:val="nil"/>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Муниципальная программа "Повышение эффективности   деятельности органов местного самоуправления Бурейского района  на 2015-2020 годы"</w:t>
            </w:r>
          </w:p>
        </w:tc>
        <w:tc>
          <w:tcPr>
            <w:tcW w:w="1096" w:type="dxa"/>
            <w:tcBorders>
              <w:top w:val="single" w:sz="4" w:space="0" w:color="auto"/>
              <w:left w:val="single" w:sz="4" w:space="0" w:color="auto"/>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96 468,8</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78075,9</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80,9</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78672,9</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100,7</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79083,9</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100,5</w:t>
            </w:r>
          </w:p>
        </w:tc>
      </w:tr>
      <w:tr w:rsidR="005955D1" w:rsidRPr="005955D1" w:rsidTr="005955D1">
        <w:trPr>
          <w:trHeight w:val="315"/>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Cs/>
                <w:i/>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из них средства областного и федерального бюджета</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10870,7</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3133,5</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28,8</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3133,5</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100</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3133,5</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100</w:t>
            </w:r>
          </w:p>
        </w:tc>
      </w:tr>
      <w:tr w:rsidR="005955D1" w:rsidRPr="005955D1" w:rsidTr="005955D1">
        <w:trPr>
          <w:trHeight w:val="945"/>
        </w:trPr>
        <w:tc>
          <w:tcPr>
            <w:tcW w:w="507" w:type="dxa"/>
            <w:tcBorders>
              <w:top w:val="single" w:sz="4" w:space="0" w:color="auto"/>
              <w:left w:val="single" w:sz="4" w:space="0" w:color="auto"/>
              <w:bottom w:val="single" w:sz="4" w:space="0" w:color="auto"/>
              <w:right w:val="nil"/>
            </w:tcBorders>
            <w:hideMark/>
          </w:tcPr>
          <w:p w:rsidR="005955D1" w:rsidRPr="005955D1" w:rsidRDefault="005955D1" w:rsidP="005955D1">
            <w:pPr>
              <w:autoSpaceDN w:val="0"/>
              <w:rPr>
                <w:bCs/>
                <w:color w:val="000000"/>
                <w:sz w:val="22"/>
                <w:szCs w:val="22"/>
              </w:rPr>
            </w:pPr>
            <w:r w:rsidRPr="005955D1">
              <w:rPr>
                <w:bCs/>
                <w:color w:val="000000"/>
                <w:sz w:val="22"/>
                <w:szCs w:val="22"/>
              </w:rPr>
              <w:t>6</w:t>
            </w:r>
          </w:p>
        </w:tc>
        <w:tc>
          <w:tcPr>
            <w:tcW w:w="2321" w:type="dxa"/>
            <w:tcBorders>
              <w:top w:val="single" w:sz="4" w:space="0" w:color="auto"/>
              <w:left w:val="single" w:sz="4" w:space="0" w:color="auto"/>
              <w:bottom w:val="single" w:sz="4" w:space="0" w:color="auto"/>
              <w:right w:val="nil"/>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Муниципальная программа "Обеспечение  доступным и качественным  жильем  населения Бурейского района  на период 2015-2020 годы"</w:t>
            </w:r>
          </w:p>
        </w:tc>
        <w:tc>
          <w:tcPr>
            <w:tcW w:w="1096" w:type="dxa"/>
            <w:tcBorders>
              <w:top w:val="single" w:sz="4" w:space="0" w:color="auto"/>
              <w:left w:val="single" w:sz="4" w:space="0" w:color="auto"/>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12 151,9</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10763,6</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88,6</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10772,0</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100,1</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10772,0</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w:t>
            </w:r>
          </w:p>
        </w:tc>
      </w:tr>
      <w:tr w:rsidR="005955D1" w:rsidRPr="005955D1" w:rsidTr="005955D1">
        <w:trPr>
          <w:trHeight w:val="315"/>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Cs/>
                <w:i/>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из них средства областного бюджета</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11479,7</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10372,0</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90,3</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10372,0</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100</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10372,0</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100</w:t>
            </w:r>
          </w:p>
        </w:tc>
      </w:tr>
      <w:tr w:rsidR="005955D1" w:rsidRPr="005955D1" w:rsidTr="005955D1">
        <w:trPr>
          <w:trHeight w:val="945"/>
        </w:trPr>
        <w:tc>
          <w:tcPr>
            <w:tcW w:w="507" w:type="dxa"/>
            <w:tcBorders>
              <w:top w:val="nil"/>
              <w:left w:val="single" w:sz="4" w:space="0" w:color="auto"/>
              <w:bottom w:val="single" w:sz="4" w:space="0" w:color="auto"/>
              <w:right w:val="single" w:sz="4" w:space="0" w:color="auto"/>
            </w:tcBorders>
            <w:hideMark/>
          </w:tcPr>
          <w:p w:rsidR="005955D1" w:rsidRPr="005955D1" w:rsidRDefault="005955D1" w:rsidP="005955D1">
            <w:pPr>
              <w:autoSpaceDN w:val="0"/>
              <w:rPr>
                <w:bCs/>
                <w:color w:val="000000"/>
                <w:sz w:val="22"/>
                <w:szCs w:val="22"/>
              </w:rPr>
            </w:pPr>
            <w:r w:rsidRPr="005955D1">
              <w:rPr>
                <w:bCs/>
                <w:color w:val="000000"/>
                <w:sz w:val="22"/>
                <w:szCs w:val="22"/>
              </w:rPr>
              <w:t>7</w:t>
            </w:r>
          </w:p>
        </w:tc>
        <w:tc>
          <w:tcPr>
            <w:tcW w:w="2321" w:type="dxa"/>
            <w:tcBorders>
              <w:top w:val="nil"/>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 xml:space="preserve">Муниципальная программа "Обеспечение безопасности и формирование здорового образа жизни у населения в Бурейском районе  на период 2015-2020 годы" </w:t>
            </w:r>
          </w:p>
        </w:tc>
        <w:tc>
          <w:tcPr>
            <w:tcW w:w="1096" w:type="dxa"/>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2 467,9</w:t>
            </w:r>
          </w:p>
        </w:tc>
        <w:tc>
          <w:tcPr>
            <w:tcW w:w="1047" w:type="dxa"/>
            <w:gridSpan w:val="2"/>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2500,0</w:t>
            </w:r>
          </w:p>
        </w:tc>
        <w:tc>
          <w:tcPr>
            <w:tcW w:w="853" w:type="dxa"/>
            <w:tcBorders>
              <w:top w:val="nil"/>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101,3</w:t>
            </w:r>
          </w:p>
        </w:tc>
        <w:tc>
          <w:tcPr>
            <w:tcW w:w="1041"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2500,0</w:t>
            </w:r>
          </w:p>
        </w:tc>
        <w:tc>
          <w:tcPr>
            <w:tcW w:w="1114"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w:t>
            </w:r>
          </w:p>
        </w:tc>
        <w:tc>
          <w:tcPr>
            <w:tcW w:w="1129"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2500,0</w:t>
            </w:r>
          </w:p>
        </w:tc>
        <w:tc>
          <w:tcPr>
            <w:tcW w:w="972" w:type="dxa"/>
            <w:tcBorders>
              <w:top w:val="nil"/>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100</w:t>
            </w:r>
          </w:p>
        </w:tc>
      </w:tr>
      <w:tr w:rsidR="005955D1" w:rsidRPr="005955D1" w:rsidTr="005955D1">
        <w:trPr>
          <w:trHeight w:val="630"/>
        </w:trPr>
        <w:tc>
          <w:tcPr>
            <w:tcW w:w="507" w:type="dxa"/>
            <w:tcBorders>
              <w:top w:val="single" w:sz="4" w:space="0" w:color="auto"/>
              <w:left w:val="single" w:sz="4" w:space="0" w:color="auto"/>
              <w:bottom w:val="single" w:sz="4" w:space="0" w:color="auto"/>
              <w:right w:val="nil"/>
            </w:tcBorders>
            <w:hideMark/>
          </w:tcPr>
          <w:p w:rsidR="005955D1" w:rsidRPr="005955D1" w:rsidRDefault="005955D1" w:rsidP="005955D1">
            <w:pPr>
              <w:autoSpaceDN w:val="0"/>
              <w:rPr>
                <w:bCs/>
                <w:color w:val="000000"/>
                <w:sz w:val="22"/>
                <w:szCs w:val="22"/>
              </w:rPr>
            </w:pPr>
            <w:r w:rsidRPr="005955D1">
              <w:rPr>
                <w:bCs/>
                <w:color w:val="000000"/>
                <w:sz w:val="22"/>
                <w:szCs w:val="22"/>
              </w:rPr>
              <w:t>8</w:t>
            </w:r>
          </w:p>
        </w:tc>
        <w:tc>
          <w:tcPr>
            <w:tcW w:w="2321" w:type="dxa"/>
            <w:tcBorders>
              <w:top w:val="single" w:sz="4" w:space="0" w:color="auto"/>
              <w:left w:val="single" w:sz="4" w:space="0" w:color="auto"/>
              <w:bottom w:val="single" w:sz="4" w:space="0" w:color="auto"/>
              <w:right w:val="nil"/>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Муниципальная программа "Развитие образования  Бурейского района  на 2015-2020 годы"</w:t>
            </w:r>
          </w:p>
        </w:tc>
        <w:tc>
          <w:tcPr>
            <w:tcW w:w="1096" w:type="dxa"/>
            <w:tcBorders>
              <w:top w:val="single" w:sz="4" w:space="0" w:color="auto"/>
              <w:left w:val="single" w:sz="4" w:space="0" w:color="auto"/>
              <w:bottom w:val="single" w:sz="4" w:space="0" w:color="auto"/>
              <w:right w:val="single" w:sz="4" w:space="0" w:color="auto"/>
            </w:tcBorders>
            <w:noWrap/>
            <w:vAlign w:val="center"/>
            <w:hideMark/>
          </w:tcPr>
          <w:p w:rsidR="005955D1" w:rsidRPr="005955D1" w:rsidRDefault="005955D1" w:rsidP="005955D1">
            <w:pPr>
              <w:autoSpaceDN w:val="0"/>
              <w:jc w:val="center"/>
              <w:rPr>
                <w:color w:val="000000"/>
                <w:sz w:val="22"/>
                <w:szCs w:val="22"/>
              </w:rPr>
            </w:pPr>
            <w:r w:rsidRPr="005955D1">
              <w:rPr>
                <w:color w:val="000000"/>
                <w:sz w:val="22"/>
                <w:szCs w:val="22"/>
              </w:rPr>
              <w:t>390 580,2</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sz w:val="22"/>
                <w:szCs w:val="22"/>
              </w:rPr>
            </w:pPr>
            <w:r w:rsidRPr="005955D1">
              <w:rPr>
                <w:color w:val="000000"/>
                <w:sz w:val="22"/>
                <w:szCs w:val="22"/>
              </w:rPr>
              <w:t>380133,0</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color w:val="000000"/>
                <w:sz w:val="22"/>
                <w:szCs w:val="22"/>
              </w:rPr>
            </w:pPr>
            <w:r w:rsidRPr="005955D1">
              <w:rPr>
                <w:color w:val="000000"/>
                <w:sz w:val="22"/>
                <w:szCs w:val="22"/>
              </w:rPr>
              <w:t>97,3</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371801,1</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97,8</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361080,0</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color w:val="000000"/>
                <w:sz w:val="22"/>
                <w:szCs w:val="22"/>
              </w:rPr>
            </w:pPr>
            <w:r w:rsidRPr="005955D1">
              <w:rPr>
                <w:color w:val="000000"/>
                <w:sz w:val="22"/>
                <w:szCs w:val="22"/>
              </w:rPr>
              <w:t>97,1</w:t>
            </w:r>
          </w:p>
        </w:tc>
      </w:tr>
      <w:tr w:rsidR="005955D1" w:rsidRPr="005955D1" w:rsidTr="005955D1">
        <w:trPr>
          <w:trHeight w:val="315"/>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Cs/>
                <w:i/>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из них средства областного бюджета</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210263,8</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207633</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98,7</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207801,1</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100,1</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208080,0</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i/>
                <w:color w:val="000000"/>
                <w:sz w:val="22"/>
                <w:szCs w:val="22"/>
              </w:rPr>
            </w:pPr>
            <w:r w:rsidRPr="005955D1">
              <w:rPr>
                <w:i/>
                <w:color w:val="000000"/>
                <w:sz w:val="22"/>
                <w:szCs w:val="22"/>
              </w:rPr>
              <w:t>100,1</w:t>
            </w:r>
          </w:p>
        </w:tc>
      </w:tr>
      <w:tr w:rsidR="005955D1" w:rsidRPr="005955D1" w:rsidTr="005955D1">
        <w:trPr>
          <w:trHeight w:val="945"/>
        </w:trPr>
        <w:tc>
          <w:tcPr>
            <w:tcW w:w="507" w:type="dxa"/>
            <w:tcBorders>
              <w:top w:val="single" w:sz="4" w:space="0" w:color="auto"/>
              <w:left w:val="single" w:sz="4" w:space="0" w:color="auto"/>
              <w:bottom w:val="single" w:sz="4" w:space="0" w:color="auto"/>
              <w:right w:val="nil"/>
            </w:tcBorders>
            <w:hideMark/>
          </w:tcPr>
          <w:p w:rsidR="005955D1" w:rsidRPr="005955D1" w:rsidRDefault="005955D1" w:rsidP="005955D1">
            <w:pPr>
              <w:autoSpaceDN w:val="0"/>
              <w:rPr>
                <w:bCs/>
                <w:color w:val="000000"/>
                <w:sz w:val="22"/>
                <w:szCs w:val="22"/>
              </w:rPr>
            </w:pPr>
            <w:r w:rsidRPr="005955D1">
              <w:rPr>
                <w:bCs/>
                <w:color w:val="000000"/>
                <w:sz w:val="22"/>
                <w:szCs w:val="22"/>
              </w:rPr>
              <w:t>9</w:t>
            </w:r>
          </w:p>
        </w:tc>
        <w:tc>
          <w:tcPr>
            <w:tcW w:w="2321" w:type="dxa"/>
            <w:tcBorders>
              <w:top w:val="single" w:sz="4" w:space="0" w:color="auto"/>
              <w:left w:val="single" w:sz="4" w:space="0" w:color="auto"/>
              <w:bottom w:val="single" w:sz="4" w:space="0" w:color="auto"/>
              <w:right w:val="nil"/>
            </w:tcBorders>
            <w:vAlign w:val="bottom"/>
            <w:hideMark/>
          </w:tcPr>
          <w:p w:rsidR="005955D1" w:rsidRPr="005955D1" w:rsidRDefault="005955D1" w:rsidP="005955D1">
            <w:pPr>
              <w:autoSpaceDN w:val="0"/>
              <w:rPr>
                <w:bCs/>
                <w:color w:val="000000"/>
                <w:sz w:val="22"/>
                <w:szCs w:val="22"/>
              </w:rPr>
            </w:pPr>
            <w:r w:rsidRPr="005955D1">
              <w:rPr>
                <w:bCs/>
                <w:color w:val="000000"/>
                <w:sz w:val="22"/>
                <w:szCs w:val="22"/>
              </w:rPr>
              <w:t xml:space="preserve">Муниципальная программа "Повышение  безопасности  дорожного движения на территории Бурейского района на 2015-2020 годы" </w:t>
            </w:r>
          </w:p>
        </w:tc>
        <w:tc>
          <w:tcPr>
            <w:tcW w:w="1096" w:type="dxa"/>
            <w:tcBorders>
              <w:top w:val="single" w:sz="4" w:space="0" w:color="auto"/>
              <w:left w:val="single" w:sz="4" w:space="0" w:color="auto"/>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16 847,6</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5116,2</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30,3</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4982,9</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97,3</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5225,5</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color w:val="000000"/>
                <w:sz w:val="22"/>
                <w:szCs w:val="22"/>
              </w:rPr>
            </w:pPr>
            <w:r w:rsidRPr="005955D1">
              <w:rPr>
                <w:bCs/>
                <w:color w:val="000000"/>
                <w:sz w:val="22"/>
                <w:szCs w:val="22"/>
              </w:rPr>
              <w:t>104,9</w:t>
            </w:r>
          </w:p>
        </w:tc>
      </w:tr>
      <w:tr w:rsidR="005955D1" w:rsidRPr="005955D1" w:rsidTr="005955D1">
        <w:trPr>
          <w:trHeight w:val="315"/>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Cs/>
                <w:i/>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из них средства областного бюджета</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13890,3</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474,9</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3,4</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474,9</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100</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474,9</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autoSpaceDN w:val="0"/>
              <w:jc w:val="center"/>
              <w:rPr>
                <w:bCs/>
                <w:i/>
                <w:color w:val="000000"/>
                <w:sz w:val="22"/>
                <w:szCs w:val="22"/>
              </w:rPr>
            </w:pPr>
            <w:r w:rsidRPr="005955D1">
              <w:rPr>
                <w:bCs/>
                <w:i/>
                <w:color w:val="000000"/>
                <w:sz w:val="22"/>
                <w:szCs w:val="22"/>
              </w:rPr>
              <w:t>100</w:t>
            </w:r>
          </w:p>
        </w:tc>
      </w:tr>
      <w:tr w:rsidR="005955D1" w:rsidRPr="005955D1" w:rsidTr="005955D1">
        <w:trPr>
          <w:trHeight w:val="542"/>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
                <w:bCs/>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
                <w:bCs/>
                <w:color w:val="000000"/>
                <w:sz w:val="22"/>
                <w:szCs w:val="22"/>
              </w:rPr>
            </w:pPr>
            <w:r w:rsidRPr="005955D1">
              <w:rPr>
                <w:b/>
                <w:bCs/>
                <w:color w:val="000000"/>
                <w:sz w:val="22"/>
                <w:szCs w:val="22"/>
              </w:rPr>
              <w:t>Всего по программным направлениям расходов</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563 575,8</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518057,6</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91,9</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507986,8</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98,0</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498029,3</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b/>
                <w:sz w:val="22"/>
                <w:szCs w:val="22"/>
              </w:rPr>
            </w:pPr>
            <w:r w:rsidRPr="005955D1">
              <w:rPr>
                <w:b/>
                <w:sz w:val="22"/>
                <w:szCs w:val="22"/>
              </w:rPr>
              <w:t>98,0</w:t>
            </w:r>
          </w:p>
        </w:tc>
      </w:tr>
      <w:tr w:rsidR="005955D1" w:rsidRPr="005955D1" w:rsidTr="005955D1">
        <w:trPr>
          <w:trHeight w:val="542"/>
        </w:trPr>
        <w:tc>
          <w:tcPr>
            <w:tcW w:w="507" w:type="dxa"/>
            <w:tcBorders>
              <w:top w:val="single" w:sz="4" w:space="0" w:color="auto"/>
              <w:left w:val="single" w:sz="4" w:space="0" w:color="auto"/>
              <w:bottom w:val="single" w:sz="4" w:space="0" w:color="auto"/>
              <w:right w:val="single" w:sz="4" w:space="0" w:color="auto"/>
            </w:tcBorders>
          </w:tcPr>
          <w:p w:rsidR="005955D1" w:rsidRPr="005955D1" w:rsidRDefault="005955D1" w:rsidP="005955D1">
            <w:pPr>
              <w:autoSpaceDN w:val="0"/>
              <w:rPr>
                <w:bCs/>
                <w:i/>
                <w:color w:val="000000"/>
                <w:sz w:val="22"/>
                <w:szCs w:val="22"/>
              </w:rPr>
            </w:pPr>
          </w:p>
        </w:tc>
        <w:tc>
          <w:tcPr>
            <w:tcW w:w="2321" w:type="dxa"/>
            <w:tcBorders>
              <w:top w:val="single" w:sz="4" w:space="0" w:color="auto"/>
              <w:left w:val="single" w:sz="4" w:space="0" w:color="auto"/>
              <w:bottom w:val="single" w:sz="4" w:space="0" w:color="auto"/>
              <w:right w:val="single" w:sz="4" w:space="0" w:color="auto"/>
            </w:tcBorders>
            <w:vAlign w:val="bottom"/>
            <w:hideMark/>
          </w:tcPr>
          <w:p w:rsidR="005955D1" w:rsidRPr="005955D1" w:rsidRDefault="005955D1" w:rsidP="005955D1">
            <w:pPr>
              <w:autoSpaceDN w:val="0"/>
              <w:rPr>
                <w:bCs/>
                <w:i/>
                <w:color w:val="000000"/>
                <w:sz w:val="22"/>
                <w:szCs w:val="22"/>
              </w:rPr>
            </w:pPr>
            <w:r w:rsidRPr="005955D1">
              <w:rPr>
                <w:bCs/>
                <w:i/>
                <w:color w:val="000000"/>
                <w:sz w:val="22"/>
                <w:szCs w:val="22"/>
              </w:rPr>
              <w:t>В том числе за счет областного, федерального бюджета</w:t>
            </w:r>
          </w:p>
        </w:tc>
        <w:tc>
          <w:tcPr>
            <w:tcW w:w="1096"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247099,6</w:t>
            </w:r>
          </w:p>
        </w:tc>
        <w:tc>
          <w:tcPr>
            <w:tcW w:w="1047" w:type="dxa"/>
            <w:gridSpan w:val="2"/>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221788,8</w:t>
            </w:r>
          </w:p>
        </w:tc>
        <w:tc>
          <w:tcPr>
            <w:tcW w:w="853" w:type="dxa"/>
            <w:tcBorders>
              <w:top w:val="single" w:sz="4" w:space="0" w:color="auto"/>
              <w:left w:val="nil"/>
              <w:bottom w:val="single" w:sz="4" w:space="0" w:color="auto"/>
              <w:right w:val="single" w:sz="4" w:space="0" w:color="auto"/>
            </w:tcBorders>
            <w:noWrap/>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89,7</w:t>
            </w:r>
          </w:p>
        </w:tc>
        <w:tc>
          <w:tcPr>
            <w:tcW w:w="1041"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221956,9</w:t>
            </w:r>
          </w:p>
        </w:tc>
        <w:tc>
          <w:tcPr>
            <w:tcW w:w="1114"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100,1</w:t>
            </w:r>
          </w:p>
        </w:tc>
        <w:tc>
          <w:tcPr>
            <w:tcW w:w="1129"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222235,8</w:t>
            </w:r>
          </w:p>
        </w:tc>
        <w:tc>
          <w:tcPr>
            <w:tcW w:w="972" w:type="dxa"/>
            <w:tcBorders>
              <w:top w:val="single" w:sz="4" w:space="0" w:color="auto"/>
              <w:left w:val="nil"/>
              <w:bottom w:val="single" w:sz="4" w:space="0" w:color="auto"/>
              <w:right w:val="single" w:sz="4" w:space="0" w:color="auto"/>
            </w:tcBorders>
            <w:vAlign w:val="center"/>
            <w:hideMark/>
          </w:tcPr>
          <w:p w:rsidR="005955D1" w:rsidRPr="005955D1" w:rsidRDefault="005955D1" w:rsidP="005955D1">
            <w:pPr>
              <w:widowControl w:val="0"/>
              <w:autoSpaceDE w:val="0"/>
              <w:autoSpaceDN w:val="0"/>
              <w:adjustRightInd w:val="0"/>
              <w:jc w:val="center"/>
              <w:rPr>
                <w:i/>
                <w:sz w:val="22"/>
                <w:szCs w:val="22"/>
              </w:rPr>
            </w:pPr>
            <w:r w:rsidRPr="005955D1">
              <w:rPr>
                <w:i/>
                <w:sz w:val="22"/>
                <w:szCs w:val="22"/>
              </w:rPr>
              <w:t>100,1</w:t>
            </w:r>
          </w:p>
        </w:tc>
      </w:tr>
    </w:tbl>
    <w:p w:rsidR="005955D1" w:rsidRPr="005955D1" w:rsidRDefault="005955D1" w:rsidP="005955D1">
      <w:pPr>
        <w:widowControl w:val="0"/>
        <w:autoSpaceDE w:val="0"/>
        <w:autoSpaceDN w:val="0"/>
        <w:adjustRightInd w:val="0"/>
        <w:jc w:val="both"/>
        <w:rPr>
          <w:sz w:val="24"/>
          <w:szCs w:val="28"/>
        </w:rPr>
      </w:pPr>
      <w:r w:rsidRPr="005955D1">
        <w:rPr>
          <w:sz w:val="28"/>
          <w:szCs w:val="28"/>
        </w:rPr>
        <w:tab/>
      </w:r>
      <w:r w:rsidRPr="005955D1">
        <w:rPr>
          <w:sz w:val="24"/>
          <w:szCs w:val="28"/>
        </w:rPr>
        <w:t xml:space="preserve"> </w:t>
      </w:r>
    </w:p>
    <w:p w:rsidR="005955D1" w:rsidRPr="005955D1" w:rsidRDefault="005955D1" w:rsidP="005955D1">
      <w:pPr>
        <w:widowControl w:val="0"/>
        <w:autoSpaceDE w:val="0"/>
        <w:autoSpaceDN w:val="0"/>
        <w:adjustRightInd w:val="0"/>
        <w:jc w:val="both"/>
        <w:rPr>
          <w:b/>
          <w:sz w:val="24"/>
          <w:szCs w:val="28"/>
        </w:rPr>
      </w:pPr>
      <w:r w:rsidRPr="005955D1">
        <w:rPr>
          <w:b/>
          <w:sz w:val="24"/>
          <w:szCs w:val="28"/>
        </w:rPr>
        <w:t>4.5. Основные подходы к формированию системы межбюджетных отношений</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spacing w:val="-1"/>
          <w:sz w:val="24"/>
          <w:szCs w:val="28"/>
        </w:rPr>
        <w:t>Политика в области межбюджетных отношений в 2017-2019</w:t>
      </w:r>
      <w:r w:rsidRPr="005955D1">
        <w:rPr>
          <w:color w:val="000000"/>
          <w:spacing w:val="-1"/>
          <w:sz w:val="24"/>
          <w:szCs w:val="28"/>
        </w:rPr>
        <w:t xml:space="preserve"> годах будет формироваться в </w:t>
      </w:r>
      <w:r w:rsidRPr="005955D1">
        <w:rPr>
          <w:color w:val="000000"/>
          <w:spacing w:val="4"/>
          <w:sz w:val="24"/>
          <w:szCs w:val="28"/>
        </w:rPr>
        <w:t xml:space="preserve">соответствии с Бюджетным кодексом Российской Федерации, Законом </w:t>
      </w:r>
      <w:r w:rsidRPr="005955D1">
        <w:rPr>
          <w:color w:val="000000"/>
          <w:spacing w:val="-1"/>
          <w:sz w:val="24"/>
          <w:szCs w:val="28"/>
        </w:rPr>
        <w:t xml:space="preserve">Амурской области "О межбюджетных отношениях в Амурской области", </w:t>
      </w:r>
      <w:r w:rsidRPr="005955D1">
        <w:rPr>
          <w:color w:val="000000"/>
          <w:sz w:val="24"/>
          <w:szCs w:val="28"/>
        </w:rPr>
        <w:t xml:space="preserve">Положением Бурейского района  «О межбюджетных </w:t>
      </w:r>
      <w:r w:rsidRPr="005955D1">
        <w:rPr>
          <w:color w:val="000000"/>
          <w:spacing w:val="-1"/>
          <w:sz w:val="24"/>
          <w:szCs w:val="28"/>
        </w:rPr>
        <w:t>отношениях в Бурейском районе».</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color w:val="000000"/>
          <w:spacing w:val="-1"/>
          <w:sz w:val="24"/>
          <w:szCs w:val="28"/>
        </w:rPr>
        <w:t xml:space="preserve">Межбюджетное регулирование на муниципальном уровне в 2017-2019 годы, будет осуществляться с учетом перечней вопросов местного значения городских и сельских поселений района. </w:t>
      </w:r>
    </w:p>
    <w:p w:rsidR="005955D1" w:rsidRPr="005955D1" w:rsidRDefault="005955D1" w:rsidP="005955D1">
      <w:pPr>
        <w:widowControl w:val="0"/>
        <w:shd w:val="clear" w:color="auto" w:fill="FFFFFF"/>
        <w:autoSpaceDE w:val="0"/>
        <w:autoSpaceDN w:val="0"/>
        <w:adjustRightInd w:val="0"/>
        <w:spacing w:line="320" w:lineRule="exact"/>
        <w:jc w:val="both"/>
        <w:rPr>
          <w:b/>
          <w:color w:val="000000"/>
          <w:spacing w:val="-1"/>
          <w:sz w:val="24"/>
          <w:szCs w:val="28"/>
        </w:rPr>
      </w:pPr>
      <w:r w:rsidRPr="005955D1">
        <w:rPr>
          <w:color w:val="000000"/>
          <w:spacing w:val="-1"/>
          <w:sz w:val="24"/>
          <w:szCs w:val="28"/>
        </w:rPr>
        <w:t>Бюджетная политика в сфере межбюджетных отношений в 2017 – 2019 годах будет сосредоточена на решении следующих задач:</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color w:val="000000"/>
          <w:spacing w:val="-1"/>
          <w:sz w:val="24"/>
          <w:szCs w:val="28"/>
        </w:rPr>
        <w:t>- обеспечение сбалансированности бюджетов муниципальных образований, путем предоставления межбюджетных трансфертов;</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color w:val="000000"/>
          <w:spacing w:val="-1"/>
          <w:sz w:val="24"/>
          <w:szCs w:val="28"/>
        </w:rPr>
        <w:t xml:space="preserve">- сохранение стабильности методик распределения дотаций на выравнивание бюджетной обеспеченности; </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color w:val="000000"/>
          <w:spacing w:val="-1"/>
          <w:sz w:val="24"/>
          <w:szCs w:val="28"/>
        </w:rPr>
        <w:t>- обеспечение равных условий получения жителями Бурейского района муниципальных услуг.</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color w:val="000000"/>
          <w:spacing w:val="-1"/>
          <w:sz w:val="24"/>
          <w:szCs w:val="28"/>
        </w:rPr>
        <w:lastRenderedPageBreak/>
        <w:t>Реализация задач бюджетной политики в области межбюджетных отношений будет осуществляться, в первую очередь, путем предоставления финансовой помощи поселениям в форме дотаций на выравнивание бюджетной обеспеченности поселений как безусловного вида финансовой помощи, распределяемого до начала финансового года и обеспечивающего местным бюджетам возможности для реалистичного планирования доходной части бюджетов поселений.</w:t>
      </w:r>
      <w:r w:rsidRPr="005955D1">
        <w:rPr>
          <w:sz w:val="24"/>
          <w:szCs w:val="28"/>
        </w:rPr>
        <w:t xml:space="preserve"> </w:t>
      </w:r>
      <w:r w:rsidRPr="005955D1">
        <w:rPr>
          <w:color w:val="000000"/>
          <w:spacing w:val="-1"/>
          <w:sz w:val="24"/>
          <w:szCs w:val="28"/>
        </w:rPr>
        <w:t>Целью предоставления дотации на выравнивание бюджетной обеспеченности является реализация гарантированных Конституцией Российской Федерации равных условий получения гражданами муниципальных услуг. Предоставление указанных дотаций позволяет сократить разрыв в уровне бюджетной обеспеченности между наиболее и наименее обеспеченными муниципальными образованиями.</w:t>
      </w:r>
    </w:p>
    <w:p w:rsidR="005955D1" w:rsidRPr="005955D1" w:rsidRDefault="005955D1" w:rsidP="005955D1">
      <w:pPr>
        <w:widowControl w:val="0"/>
        <w:shd w:val="clear" w:color="auto" w:fill="FFFFFF"/>
        <w:autoSpaceDE w:val="0"/>
        <w:autoSpaceDN w:val="0"/>
        <w:adjustRightInd w:val="0"/>
        <w:spacing w:line="320" w:lineRule="exact"/>
        <w:jc w:val="both"/>
        <w:rPr>
          <w:color w:val="000000"/>
          <w:spacing w:val="-1"/>
          <w:sz w:val="24"/>
          <w:szCs w:val="28"/>
        </w:rPr>
      </w:pPr>
      <w:r w:rsidRPr="005955D1">
        <w:rPr>
          <w:color w:val="000000"/>
          <w:spacing w:val="-1"/>
          <w:sz w:val="24"/>
          <w:szCs w:val="28"/>
        </w:rPr>
        <w:t>В связи с сокращением вопросов местного значения сельских поселений общий объем дотации на выравнивание бюджетной обеспеченности поселений на 2017-2019 годы запланирован на уровне 2016 года.  Дотация в сумме 21450,0 тыс.рублей распределяется в соответствии с единой формализованной методикой, учитывающей дифференциацию бюджетов по доходам и стоимости предоставления бюджетных услуг.</w:t>
      </w:r>
    </w:p>
    <w:p w:rsidR="005955D1" w:rsidRPr="005955D1" w:rsidRDefault="005955D1" w:rsidP="005955D1">
      <w:pPr>
        <w:autoSpaceDE w:val="0"/>
        <w:autoSpaceDN w:val="0"/>
        <w:adjustRightInd w:val="0"/>
        <w:jc w:val="both"/>
        <w:rPr>
          <w:color w:val="000000"/>
          <w:spacing w:val="-1"/>
          <w:sz w:val="24"/>
          <w:szCs w:val="28"/>
        </w:rPr>
      </w:pPr>
      <w:r w:rsidRPr="005955D1">
        <w:rPr>
          <w:rFonts w:eastAsia="Calibri"/>
          <w:sz w:val="24"/>
          <w:szCs w:val="28"/>
          <w:lang w:eastAsia="en-US"/>
        </w:rPr>
        <w:t xml:space="preserve">С целью более эффективного выравнивания бюджетной обеспеченности, снижения рисков разбалансированности местных бюджетов предусматривается формирование объема дотации на выравнивание бюджетной обеспеченности поселений </w:t>
      </w:r>
      <w:r w:rsidRPr="005955D1">
        <w:rPr>
          <w:sz w:val="24"/>
          <w:szCs w:val="28"/>
        </w:rPr>
        <w:t>исходя из необходимости достижения уровня бюджетной обеспеченности каждого поселения не ниже уровня, установленного в качестве критерия выравнивания расчетной бюджетной обеспеченности поселений</w:t>
      </w:r>
    </w:p>
    <w:p w:rsidR="005955D1" w:rsidRPr="005955D1" w:rsidRDefault="005955D1" w:rsidP="005955D1">
      <w:pPr>
        <w:widowControl w:val="0"/>
        <w:autoSpaceDE w:val="0"/>
        <w:autoSpaceDN w:val="0"/>
        <w:adjustRightInd w:val="0"/>
        <w:jc w:val="both"/>
        <w:rPr>
          <w:sz w:val="24"/>
          <w:szCs w:val="28"/>
        </w:rPr>
      </w:pPr>
      <w:r w:rsidRPr="005955D1">
        <w:rPr>
          <w:rFonts w:eastAsia="Calibri"/>
          <w:sz w:val="24"/>
          <w:szCs w:val="28"/>
          <w:lang w:eastAsia="en-US"/>
        </w:rPr>
        <w:t xml:space="preserve">Положением о районном бюджете утверждается </w:t>
      </w:r>
      <w:r w:rsidRPr="005955D1">
        <w:rPr>
          <w:sz w:val="24"/>
          <w:szCs w:val="28"/>
        </w:rPr>
        <w:t>критерий выравнивания расчетной бюджетной обеспеченности поселений на поселений на 2017 год в размере 1,423, на 2018 год в размере 1,424, на 2019 год в размере 1,428.</w:t>
      </w:r>
    </w:p>
    <w:p w:rsidR="005955D1" w:rsidRPr="005955D1" w:rsidRDefault="005955D1" w:rsidP="005955D1">
      <w:pPr>
        <w:widowControl w:val="0"/>
        <w:autoSpaceDE w:val="0"/>
        <w:autoSpaceDN w:val="0"/>
        <w:adjustRightInd w:val="0"/>
        <w:jc w:val="both"/>
        <w:rPr>
          <w:bCs/>
          <w:color w:val="000000"/>
          <w:sz w:val="24"/>
          <w:szCs w:val="28"/>
        </w:rPr>
      </w:pPr>
      <w:r w:rsidRPr="005955D1">
        <w:rPr>
          <w:spacing w:val="6"/>
          <w:sz w:val="24"/>
          <w:szCs w:val="28"/>
        </w:rPr>
        <w:t>Для предотвращения рисков неисполнения расходных обязательств муниципальных образований</w:t>
      </w:r>
      <w:r w:rsidRPr="005955D1">
        <w:rPr>
          <w:sz w:val="24"/>
          <w:szCs w:val="28"/>
        </w:rPr>
        <w:t xml:space="preserve"> в районном бюджете </w:t>
      </w:r>
      <w:r w:rsidRPr="005955D1">
        <w:rPr>
          <w:spacing w:val="1"/>
          <w:sz w:val="24"/>
          <w:szCs w:val="28"/>
        </w:rPr>
        <w:t>предусмотрены иные межбюджетные трансферты</w:t>
      </w:r>
      <w:r w:rsidRPr="005955D1">
        <w:rPr>
          <w:bCs/>
          <w:color w:val="000000"/>
          <w:sz w:val="24"/>
          <w:szCs w:val="28"/>
        </w:rPr>
        <w:t xml:space="preserve"> на поддержку мер по обеспечению сбалансированности бюджетов поселений, которые распределены при формировании проекта районного бюджета на 2017-2019 годы в сумме 5250,0 тыс.рублей ежегодно.</w:t>
      </w:r>
    </w:p>
    <w:p w:rsidR="005955D1" w:rsidRPr="005955D1" w:rsidRDefault="005955D1" w:rsidP="005955D1">
      <w:pPr>
        <w:widowControl w:val="0"/>
        <w:autoSpaceDE w:val="0"/>
        <w:autoSpaceDN w:val="0"/>
        <w:adjustRightInd w:val="0"/>
        <w:jc w:val="both"/>
        <w:rPr>
          <w:sz w:val="24"/>
          <w:szCs w:val="28"/>
        </w:rPr>
      </w:pPr>
      <w:r w:rsidRPr="005955D1">
        <w:rPr>
          <w:bCs/>
          <w:color w:val="000000"/>
          <w:sz w:val="24"/>
          <w:szCs w:val="28"/>
        </w:rPr>
        <w:t xml:space="preserve">С 2017 года полномочия по осуществлению дорожной деятельности в отношении автомобильных дорог местного значения в границах населенных пунктов </w:t>
      </w:r>
      <w:r w:rsidRPr="005955D1">
        <w:rPr>
          <w:b/>
          <w:bCs/>
          <w:color w:val="000000"/>
          <w:sz w:val="24"/>
          <w:szCs w:val="28"/>
        </w:rPr>
        <w:t>сельских</w:t>
      </w:r>
      <w:r w:rsidRPr="005955D1">
        <w:rPr>
          <w:bCs/>
          <w:color w:val="000000"/>
          <w:sz w:val="24"/>
          <w:szCs w:val="28"/>
        </w:rPr>
        <w:t xml:space="preserve"> поселений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Pr="005955D1">
        <w:rPr>
          <w:b/>
          <w:bCs/>
          <w:color w:val="000000"/>
          <w:sz w:val="24"/>
          <w:szCs w:val="28"/>
        </w:rPr>
        <w:t>сельских</w:t>
      </w:r>
      <w:r w:rsidRPr="005955D1">
        <w:rPr>
          <w:bCs/>
          <w:color w:val="000000"/>
          <w:sz w:val="24"/>
          <w:szCs w:val="28"/>
        </w:rPr>
        <w:t xml:space="preserve">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закреплены за муниципальными районами. В связи с этим </w:t>
      </w:r>
      <w:r w:rsidRPr="005955D1">
        <w:rPr>
          <w:sz w:val="24"/>
          <w:szCs w:val="28"/>
        </w:rPr>
        <w:t>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до бюджетов сельских поселений  на 2017-2019 годы не доводятся. Городские поселения района по прогнозу получат для формирования муниципальных дорожных фондов через дифференцированный норматив от акцизов в 2017-2019 годах по 5962,4 тыс.рублей ежегодно на 207,4 км дорог.</w:t>
      </w:r>
    </w:p>
    <w:p w:rsidR="005955D1" w:rsidRPr="005955D1" w:rsidRDefault="005955D1" w:rsidP="005955D1">
      <w:pPr>
        <w:widowControl w:val="0"/>
        <w:autoSpaceDE w:val="0"/>
        <w:autoSpaceDN w:val="0"/>
        <w:adjustRightInd w:val="0"/>
        <w:jc w:val="both"/>
        <w:rPr>
          <w:bCs/>
          <w:color w:val="000000"/>
          <w:sz w:val="24"/>
          <w:szCs w:val="28"/>
        </w:rPr>
      </w:pPr>
      <w:r w:rsidRPr="005955D1">
        <w:rPr>
          <w:sz w:val="24"/>
          <w:szCs w:val="28"/>
        </w:rPr>
        <w:t xml:space="preserve">В районный бюджет на формирование дорожного фонда через дифференцированный норматив от акцизов планируется привлечь 3967,3 тыс.рублей ежегодно на 138 км дорог. </w:t>
      </w:r>
    </w:p>
    <w:p w:rsidR="005955D1" w:rsidRPr="005955D1" w:rsidRDefault="005955D1" w:rsidP="005955D1">
      <w:pPr>
        <w:widowControl w:val="0"/>
        <w:shd w:val="clear" w:color="auto" w:fill="FFFFFF"/>
        <w:autoSpaceDE w:val="0"/>
        <w:autoSpaceDN w:val="0"/>
        <w:adjustRightInd w:val="0"/>
        <w:spacing w:before="18" w:line="317" w:lineRule="exact"/>
        <w:jc w:val="both"/>
        <w:rPr>
          <w:color w:val="000000"/>
          <w:spacing w:val="-1"/>
          <w:sz w:val="24"/>
          <w:szCs w:val="28"/>
        </w:rPr>
      </w:pPr>
      <w:r w:rsidRPr="005955D1">
        <w:rPr>
          <w:color w:val="000000"/>
          <w:spacing w:val="-2"/>
          <w:sz w:val="24"/>
          <w:szCs w:val="28"/>
        </w:rPr>
        <w:t xml:space="preserve">Основными направлениями софинансирования районом расходных обязательств, возникающих при решении органами местного самоуправления </w:t>
      </w:r>
      <w:r w:rsidRPr="005955D1">
        <w:rPr>
          <w:color w:val="000000"/>
          <w:spacing w:val="-1"/>
          <w:sz w:val="24"/>
          <w:szCs w:val="28"/>
        </w:rPr>
        <w:t>вопросов местного значения будут:</w:t>
      </w:r>
    </w:p>
    <w:p w:rsidR="005955D1" w:rsidRPr="005955D1" w:rsidRDefault="005955D1" w:rsidP="005955D1">
      <w:pPr>
        <w:widowControl w:val="0"/>
        <w:shd w:val="clear" w:color="auto" w:fill="FFFFFF"/>
        <w:autoSpaceDE w:val="0"/>
        <w:autoSpaceDN w:val="0"/>
        <w:adjustRightInd w:val="0"/>
        <w:spacing w:before="18" w:line="317" w:lineRule="exact"/>
        <w:jc w:val="both"/>
        <w:rPr>
          <w:color w:val="000000"/>
          <w:spacing w:val="-1"/>
          <w:sz w:val="24"/>
          <w:szCs w:val="28"/>
        </w:rPr>
      </w:pPr>
      <w:r w:rsidRPr="005955D1">
        <w:rPr>
          <w:color w:val="000000"/>
          <w:spacing w:val="-1"/>
          <w:sz w:val="24"/>
          <w:szCs w:val="28"/>
        </w:rPr>
        <w:t xml:space="preserve">- обеспечение противопожарных мероприятий на территории поселения; </w:t>
      </w:r>
    </w:p>
    <w:p w:rsidR="005955D1" w:rsidRPr="005955D1" w:rsidRDefault="005955D1" w:rsidP="005955D1">
      <w:pPr>
        <w:widowControl w:val="0"/>
        <w:shd w:val="clear" w:color="auto" w:fill="FFFFFF"/>
        <w:autoSpaceDE w:val="0"/>
        <w:autoSpaceDN w:val="0"/>
        <w:adjustRightInd w:val="0"/>
        <w:spacing w:before="18" w:line="317" w:lineRule="exact"/>
        <w:jc w:val="both"/>
        <w:rPr>
          <w:sz w:val="18"/>
        </w:rPr>
      </w:pPr>
      <w:r w:rsidRPr="005955D1">
        <w:rPr>
          <w:color w:val="000000"/>
          <w:spacing w:val="-1"/>
          <w:sz w:val="24"/>
          <w:szCs w:val="28"/>
        </w:rPr>
        <w:t xml:space="preserve">- софинансирование мероприятий направленных </w:t>
      </w:r>
      <w:r w:rsidRPr="005955D1">
        <w:rPr>
          <w:sz w:val="24"/>
          <w:szCs w:val="28"/>
        </w:rPr>
        <w:t xml:space="preserve">на противодействие злоупотреблению </w:t>
      </w:r>
      <w:r w:rsidRPr="005955D1">
        <w:rPr>
          <w:sz w:val="24"/>
          <w:szCs w:val="28"/>
        </w:rPr>
        <w:lastRenderedPageBreak/>
        <w:t xml:space="preserve">наркотическими средствами и их незаконному обороту, в части уничтожения дикорастущей конопли. </w:t>
      </w:r>
    </w:p>
    <w:p w:rsidR="005955D1" w:rsidRPr="005955D1" w:rsidRDefault="005955D1" w:rsidP="005955D1">
      <w:pPr>
        <w:widowControl w:val="0"/>
        <w:shd w:val="clear" w:color="auto" w:fill="FFFFFF"/>
        <w:autoSpaceDE w:val="0"/>
        <w:autoSpaceDN w:val="0"/>
        <w:adjustRightInd w:val="0"/>
        <w:spacing w:before="11" w:line="317" w:lineRule="exact"/>
        <w:jc w:val="both"/>
        <w:rPr>
          <w:color w:val="000000"/>
          <w:spacing w:val="-1"/>
          <w:sz w:val="24"/>
          <w:szCs w:val="28"/>
        </w:rPr>
      </w:pPr>
      <w:r w:rsidRPr="005955D1">
        <w:rPr>
          <w:color w:val="000000"/>
          <w:sz w:val="24"/>
          <w:szCs w:val="28"/>
        </w:rPr>
        <w:t xml:space="preserve">Особое внимание будет уделяться работе, направленной на повышение </w:t>
      </w:r>
      <w:r w:rsidRPr="005955D1">
        <w:rPr>
          <w:color w:val="000000"/>
          <w:spacing w:val="-1"/>
          <w:sz w:val="24"/>
          <w:szCs w:val="28"/>
        </w:rPr>
        <w:t>финансовой дисциплины органов местного самоуправления и улучшение финансовых показателей местных бюджетов.</w:t>
      </w:r>
    </w:p>
    <w:p w:rsidR="005955D1" w:rsidRPr="005955D1" w:rsidRDefault="005955D1" w:rsidP="005955D1">
      <w:pPr>
        <w:widowControl w:val="0"/>
        <w:autoSpaceDE w:val="0"/>
        <w:autoSpaceDN w:val="0"/>
        <w:adjustRightInd w:val="0"/>
        <w:jc w:val="both"/>
        <w:rPr>
          <w:rFonts w:eastAsia="Calibri"/>
          <w:sz w:val="24"/>
          <w:szCs w:val="28"/>
          <w:lang w:eastAsia="en-US"/>
        </w:rPr>
      </w:pPr>
      <w:r w:rsidRPr="005955D1">
        <w:rPr>
          <w:rFonts w:eastAsia="Calibri"/>
          <w:sz w:val="24"/>
          <w:szCs w:val="28"/>
          <w:lang w:eastAsia="en-US"/>
        </w:rPr>
        <w:t xml:space="preserve">В этой связи важным элементом межбюджетных отношений продолжает оставаться мониторинг качества управления муниципальными финансами, в том числе в сфере перехода к программно-целевым методам организации бюджетного процесса. </w:t>
      </w:r>
    </w:p>
    <w:p w:rsidR="005955D1" w:rsidRPr="005955D1" w:rsidRDefault="005955D1" w:rsidP="005955D1">
      <w:pPr>
        <w:widowControl w:val="0"/>
        <w:tabs>
          <w:tab w:val="left" w:pos="709"/>
        </w:tabs>
        <w:autoSpaceDE w:val="0"/>
        <w:autoSpaceDN w:val="0"/>
        <w:adjustRightInd w:val="0"/>
        <w:jc w:val="both"/>
        <w:rPr>
          <w:sz w:val="24"/>
          <w:szCs w:val="28"/>
        </w:rPr>
      </w:pPr>
      <w:r w:rsidRPr="005955D1">
        <w:rPr>
          <w:sz w:val="24"/>
          <w:szCs w:val="28"/>
        </w:rPr>
        <w:t xml:space="preserve">В 2017 году в районный бюджет из областного бюджета планируется привлечь 396,2 млн.рублей, в том числе в виде дотации на поддержку мер по обеспечению сбалансированности  152,5 млн.рублей (в 2016 году – 171,5 млн.рублей), в виде дотации на выравнивание бюджетной обеспеченности в сумме 8,3 млн. рублей, субсидий – 1,0 млн.рублей (в 2016 году – 24,2 млн.рублей), субвенций – 220,8 млн.рублей (в 2016 году – 32,5 млн.рублей), иных межбюджетных трансфертов –  0,0 млн.рублей (в 2016 году – 185,6 млн.рублей) </w:t>
      </w:r>
    </w:p>
    <w:p w:rsidR="005955D1" w:rsidRPr="005955D1" w:rsidRDefault="005955D1" w:rsidP="005955D1">
      <w:pPr>
        <w:widowControl w:val="0"/>
        <w:tabs>
          <w:tab w:val="left" w:pos="709"/>
        </w:tabs>
        <w:autoSpaceDE w:val="0"/>
        <w:autoSpaceDN w:val="0"/>
        <w:adjustRightInd w:val="0"/>
        <w:jc w:val="both"/>
        <w:rPr>
          <w:sz w:val="24"/>
          <w:szCs w:val="28"/>
        </w:rPr>
      </w:pPr>
      <w:r w:rsidRPr="005955D1">
        <w:rPr>
          <w:sz w:val="24"/>
          <w:szCs w:val="28"/>
        </w:rPr>
        <w:t xml:space="preserve">С 2017 года иной межбюджетный трансферт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и иной межбюджетный трансферт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будут предоставляться в форме единой субвенции.  </w:t>
      </w:r>
    </w:p>
    <w:p w:rsidR="005955D1" w:rsidRPr="005955D1" w:rsidRDefault="005955D1" w:rsidP="005955D1">
      <w:pPr>
        <w:widowControl w:val="0"/>
        <w:tabs>
          <w:tab w:val="left" w:pos="709"/>
        </w:tabs>
        <w:autoSpaceDE w:val="0"/>
        <w:autoSpaceDN w:val="0"/>
        <w:adjustRightInd w:val="0"/>
        <w:jc w:val="both"/>
        <w:rPr>
          <w:sz w:val="24"/>
          <w:szCs w:val="28"/>
        </w:rPr>
      </w:pPr>
      <w:r w:rsidRPr="005955D1">
        <w:rPr>
          <w:sz w:val="24"/>
          <w:szCs w:val="28"/>
        </w:rPr>
        <w:t>В виде межбюджетных трансфертов на исполнение полномочий поселений на 2017 год запланировано 13,6 млн.рублей (в 2016 году – 16,8 млн.рублей).</w:t>
      </w:r>
    </w:p>
    <w:p w:rsidR="005955D1" w:rsidRPr="005955D1" w:rsidRDefault="005955D1" w:rsidP="005955D1">
      <w:pPr>
        <w:widowControl w:val="0"/>
        <w:autoSpaceDE w:val="0"/>
        <w:autoSpaceDN w:val="0"/>
        <w:adjustRightInd w:val="0"/>
        <w:jc w:val="both"/>
        <w:rPr>
          <w:sz w:val="24"/>
          <w:szCs w:val="28"/>
        </w:rPr>
      </w:pPr>
      <w:r w:rsidRPr="005955D1">
        <w:rPr>
          <w:sz w:val="24"/>
          <w:szCs w:val="28"/>
        </w:rPr>
        <w:t>Следует отметить, что предоставление межбюджетных трансфертов из областного бюджета будет осуществляться исключительно при соблюдении органами местного самоуправления условий, определенных бюджетным законодательством, с применением к его нарушителям мер принуждения, предусмотренных действующим законодательством.</w:t>
      </w:r>
    </w:p>
    <w:p w:rsidR="005955D1" w:rsidRPr="005955D1" w:rsidRDefault="005955D1" w:rsidP="005955D1">
      <w:pPr>
        <w:widowControl w:val="0"/>
        <w:autoSpaceDE w:val="0"/>
        <w:autoSpaceDN w:val="0"/>
        <w:adjustRightInd w:val="0"/>
        <w:jc w:val="both"/>
        <w:rPr>
          <w:sz w:val="24"/>
          <w:szCs w:val="28"/>
        </w:rPr>
      </w:pPr>
      <w:r w:rsidRPr="005955D1">
        <w:rPr>
          <w:sz w:val="24"/>
          <w:szCs w:val="28"/>
        </w:rPr>
        <w:t>В порядок формирования и предоставления субсидий в августе текущего года внесены изменения, предусматривающие повышение ответственности муниципальных образований за достижение установленных показателей результативности использования субсидий. В случае не достижения муниципальным образованием значений показателей результативности использования субсидий средства будут возвращаться в областной бюджет пропорционально размеру недостижения показателей.</w:t>
      </w:r>
    </w:p>
    <w:p w:rsidR="005955D1" w:rsidRPr="005955D1" w:rsidRDefault="005955D1" w:rsidP="005955D1">
      <w:pPr>
        <w:widowControl w:val="0"/>
        <w:autoSpaceDE w:val="0"/>
        <w:autoSpaceDN w:val="0"/>
        <w:adjustRightInd w:val="0"/>
        <w:jc w:val="center"/>
        <w:rPr>
          <w:b/>
          <w:sz w:val="24"/>
          <w:szCs w:val="28"/>
        </w:rPr>
      </w:pPr>
    </w:p>
    <w:p w:rsidR="005955D1" w:rsidRPr="005955D1" w:rsidRDefault="005955D1" w:rsidP="005955D1">
      <w:pPr>
        <w:widowControl w:val="0"/>
        <w:autoSpaceDE w:val="0"/>
        <w:autoSpaceDN w:val="0"/>
        <w:adjustRightInd w:val="0"/>
        <w:jc w:val="center"/>
        <w:rPr>
          <w:b/>
          <w:bCs/>
          <w:sz w:val="24"/>
          <w:szCs w:val="28"/>
          <w:lang w:eastAsia="en-US"/>
        </w:rPr>
      </w:pPr>
      <w:r w:rsidRPr="005955D1">
        <w:rPr>
          <w:b/>
          <w:sz w:val="24"/>
          <w:szCs w:val="28"/>
        </w:rPr>
        <w:t xml:space="preserve">5. </w:t>
      </w:r>
      <w:r w:rsidRPr="005955D1">
        <w:rPr>
          <w:b/>
          <w:bCs/>
          <w:sz w:val="24"/>
          <w:szCs w:val="28"/>
          <w:lang w:eastAsia="en-US"/>
        </w:rPr>
        <w:t>Основные направления долговой политики Бурейского района на 2017-2019 годы</w:t>
      </w:r>
    </w:p>
    <w:p w:rsidR="005955D1" w:rsidRPr="005955D1" w:rsidRDefault="005955D1" w:rsidP="005955D1">
      <w:pPr>
        <w:widowControl w:val="0"/>
        <w:autoSpaceDE w:val="0"/>
        <w:autoSpaceDN w:val="0"/>
        <w:adjustRightInd w:val="0"/>
        <w:jc w:val="both"/>
        <w:rPr>
          <w:sz w:val="24"/>
          <w:szCs w:val="28"/>
        </w:rPr>
      </w:pPr>
      <w:r w:rsidRPr="005955D1">
        <w:rPr>
          <w:sz w:val="24"/>
          <w:szCs w:val="28"/>
        </w:rPr>
        <w:t>В 2015 году районный бюджет полностью рассчитался по долговым обязательствам перед областным бюджетом за бюджетные кредиты.</w:t>
      </w:r>
    </w:p>
    <w:p w:rsidR="005955D1" w:rsidRPr="005955D1" w:rsidRDefault="005955D1" w:rsidP="005955D1">
      <w:pPr>
        <w:widowControl w:val="0"/>
        <w:autoSpaceDE w:val="0"/>
        <w:autoSpaceDN w:val="0"/>
        <w:adjustRightInd w:val="0"/>
        <w:jc w:val="both"/>
        <w:rPr>
          <w:color w:val="000000"/>
          <w:sz w:val="24"/>
          <w:szCs w:val="28"/>
        </w:rPr>
      </w:pPr>
      <w:r w:rsidRPr="005955D1">
        <w:rPr>
          <w:color w:val="000000"/>
          <w:sz w:val="24"/>
          <w:szCs w:val="28"/>
        </w:rPr>
        <w:t>В настоящее время потребности в привлечении заемных средств в районный бюджет нет.</w:t>
      </w:r>
    </w:p>
    <w:p w:rsidR="005955D1" w:rsidRPr="005955D1" w:rsidRDefault="005955D1" w:rsidP="005955D1">
      <w:pPr>
        <w:widowControl w:val="0"/>
        <w:autoSpaceDE w:val="0"/>
        <w:autoSpaceDN w:val="0"/>
        <w:adjustRightInd w:val="0"/>
        <w:jc w:val="both"/>
        <w:rPr>
          <w:color w:val="000000"/>
          <w:sz w:val="24"/>
          <w:szCs w:val="28"/>
        </w:rPr>
      </w:pPr>
      <w:r w:rsidRPr="005955D1">
        <w:rPr>
          <w:color w:val="000000"/>
          <w:sz w:val="24"/>
          <w:szCs w:val="28"/>
        </w:rPr>
        <w:t>Однако, в связи с нестабильной экономической ситуацией в районе, снижением доходной базы бюджета в плановом периоде, не исключается возможность привлечения бюджетных или коммерческих кредитов на частичное покрытие дефицита бюджета.</w:t>
      </w:r>
    </w:p>
    <w:p w:rsidR="005955D1" w:rsidRPr="005955D1" w:rsidRDefault="005955D1" w:rsidP="005955D1">
      <w:pPr>
        <w:widowControl w:val="0"/>
        <w:autoSpaceDE w:val="0"/>
        <w:autoSpaceDN w:val="0"/>
        <w:adjustRightInd w:val="0"/>
        <w:jc w:val="both"/>
        <w:rPr>
          <w:color w:val="000000"/>
          <w:sz w:val="24"/>
          <w:szCs w:val="28"/>
        </w:rPr>
      </w:pPr>
      <w:r w:rsidRPr="005955D1">
        <w:rPr>
          <w:color w:val="000000"/>
          <w:sz w:val="24"/>
          <w:szCs w:val="28"/>
        </w:rPr>
        <w:t>При необходимости привлечение заимствований будет осуществляться на наиболее приемлемых для района условиях и поддержанию объема муниципального долга на экономически безопасном уровне при минимальной стоимости заимствований.</w:t>
      </w:r>
    </w:p>
    <w:p w:rsidR="005955D1" w:rsidRPr="005955D1" w:rsidRDefault="005955D1" w:rsidP="005955D1">
      <w:pPr>
        <w:widowControl w:val="0"/>
        <w:autoSpaceDE w:val="0"/>
        <w:autoSpaceDN w:val="0"/>
        <w:adjustRightInd w:val="0"/>
        <w:jc w:val="both"/>
        <w:rPr>
          <w:color w:val="000000"/>
          <w:sz w:val="24"/>
          <w:szCs w:val="28"/>
        </w:rPr>
      </w:pPr>
      <w:r w:rsidRPr="005955D1">
        <w:rPr>
          <w:color w:val="000000"/>
          <w:sz w:val="24"/>
          <w:szCs w:val="28"/>
        </w:rPr>
        <w:t xml:space="preserve"> Политика в области муниципального долга Бурейского района на 2017 - 2019 годы будет направлена на достижение следующих целей:</w:t>
      </w:r>
    </w:p>
    <w:p w:rsidR="005955D1" w:rsidRPr="005955D1" w:rsidRDefault="005955D1" w:rsidP="005955D1">
      <w:pPr>
        <w:autoSpaceDN w:val="0"/>
        <w:jc w:val="both"/>
        <w:rPr>
          <w:color w:val="000000"/>
          <w:sz w:val="24"/>
          <w:szCs w:val="28"/>
        </w:rPr>
      </w:pPr>
      <w:r w:rsidRPr="005955D1">
        <w:rPr>
          <w:color w:val="000000"/>
          <w:sz w:val="24"/>
          <w:szCs w:val="28"/>
        </w:rPr>
        <w:t>-</w:t>
      </w:r>
      <w:r w:rsidRPr="005955D1">
        <w:rPr>
          <w:color w:val="000000"/>
          <w:sz w:val="24"/>
          <w:szCs w:val="28"/>
        </w:rPr>
        <w:tab/>
        <w:t>обеспечение сбалансированности районного бюджета при сохранении достигнутой в последние годы высокой степени долговой устойчивости;</w:t>
      </w:r>
    </w:p>
    <w:p w:rsidR="005955D1" w:rsidRPr="005955D1" w:rsidRDefault="005955D1" w:rsidP="005955D1">
      <w:pPr>
        <w:autoSpaceDN w:val="0"/>
        <w:jc w:val="both"/>
        <w:rPr>
          <w:color w:val="000000"/>
          <w:sz w:val="24"/>
          <w:szCs w:val="28"/>
        </w:rPr>
      </w:pPr>
      <w:r w:rsidRPr="005955D1">
        <w:rPr>
          <w:color w:val="000000"/>
          <w:sz w:val="24"/>
          <w:szCs w:val="28"/>
        </w:rPr>
        <w:t>-</w:t>
      </w:r>
      <w:r w:rsidRPr="005955D1">
        <w:rPr>
          <w:color w:val="000000"/>
          <w:sz w:val="24"/>
          <w:szCs w:val="28"/>
        </w:rPr>
        <w:tab/>
        <w:t>оптимизации стоимости муниципальных заимствований (обслуживания муниципального долга) с учетом сроков заимствований и фактически складывающихся условий привлечения заемных средств.</w:t>
      </w:r>
    </w:p>
    <w:p w:rsidR="005955D1" w:rsidRPr="005955D1" w:rsidRDefault="005955D1" w:rsidP="005955D1">
      <w:pPr>
        <w:autoSpaceDN w:val="0"/>
        <w:jc w:val="both"/>
        <w:rPr>
          <w:sz w:val="24"/>
          <w:szCs w:val="28"/>
        </w:rPr>
      </w:pPr>
      <w:r w:rsidRPr="005955D1">
        <w:rPr>
          <w:color w:val="000000"/>
          <w:sz w:val="24"/>
          <w:szCs w:val="28"/>
        </w:rPr>
        <w:lastRenderedPageBreak/>
        <w:t xml:space="preserve">Кроме того, одной из составляющих долговой политики является эффективное управление муниципальным долгом, включающее в себя </w:t>
      </w:r>
      <w:r w:rsidRPr="005955D1">
        <w:rPr>
          <w:sz w:val="24"/>
          <w:szCs w:val="28"/>
        </w:rPr>
        <w:t>соблюдение установленных законодательством ограничений предельного объема муниципального долга и расходов на его обслуживание.</w:t>
      </w:r>
    </w:p>
    <w:p w:rsidR="005955D1" w:rsidRPr="005955D1" w:rsidRDefault="005955D1" w:rsidP="005955D1">
      <w:pPr>
        <w:autoSpaceDN w:val="0"/>
        <w:jc w:val="both"/>
        <w:rPr>
          <w:color w:val="000000"/>
          <w:sz w:val="24"/>
          <w:szCs w:val="28"/>
        </w:rPr>
      </w:pPr>
      <w:r w:rsidRPr="005955D1">
        <w:rPr>
          <w:color w:val="000000"/>
          <w:sz w:val="24"/>
          <w:szCs w:val="28"/>
        </w:rPr>
        <w:t>В связи с риском увеличения долговой нагрузки на районный бюджет на текущем этапе не планируется использование инструмента муниципальных гарантий Бурейского района.</w:t>
      </w:r>
    </w:p>
    <w:p w:rsidR="005955D1" w:rsidRPr="005955D1" w:rsidRDefault="005955D1" w:rsidP="005955D1">
      <w:pPr>
        <w:widowControl w:val="0"/>
        <w:autoSpaceDE w:val="0"/>
        <w:autoSpaceDN w:val="0"/>
        <w:adjustRightInd w:val="0"/>
        <w:jc w:val="both"/>
        <w:rPr>
          <w:sz w:val="24"/>
          <w:szCs w:val="28"/>
        </w:rPr>
      </w:pPr>
      <w:r w:rsidRPr="005955D1">
        <w:rPr>
          <w:sz w:val="24"/>
          <w:szCs w:val="28"/>
        </w:rPr>
        <w:t xml:space="preserve">Долговая политика Бурейского района на 2017-2019 годы будет продолжать строиться на принципах безусловного исполнения обслуживания принятых долговых обязательств Бурейского района в полном объеме и срок. </w:t>
      </w:r>
    </w:p>
    <w:p w:rsidR="005955D1" w:rsidRPr="005955D1" w:rsidRDefault="005955D1" w:rsidP="005955D1">
      <w:pPr>
        <w:widowControl w:val="0"/>
        <w:autoSpaceDE w:val="0"/>
        <w:autoSpaceDN w:val="0"/>
        <w:adjustRightInd w:val="0"/>
        <w:jc w:val="both"/>
        <w:rPr>
          <w:sz w:val="28"/>
          <w:szCs w:val="28"/>
        </w:rPr>
      </w:pPr>
    </w:p>
    <w:p w:rsidR="005955D1" w:rsidRDefault="005955D1"/>
    <w:sectPr w:rsidR="005955D1" w:rsidSect="006E7A56">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120FB3"/>
    <w:multiLevelType w:val="hybridMultilevel"/>
    <w:tmpl w:val="01927F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E5750D1"/>
    <w:multiLevelType w:val="multilevel"/>
    <w:tmpl w:val="BDB8B99C"/>
    <w:lvl w:ilvl="0">
      <w:start w:val="1"/>
      <w:numFmt w:val="decimal"/>
      <w:lvlText w:val="%1."/>
      <w:lvlJc w:val="left"/>
      <w:pPr>
        <w:ind w:left="1065" w:hanging="360"/>
      </w:pPr>
      <w:rPr>
        <w:rFonts w:hint="default"/>
        <w:color w:val="auto"/>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nsid w:val="7069436C"/>
    <w:multiLevelType w:val="hybridMultilevel"/>
    <w:tmpl w:val="BB9E2E1A"/>
    <w:lvl w:ilvl="0" w:tplc="04190011">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9E7"/>
    <w:rsid w:val="00045FCD"/>
    <w:rsid w:val="000551D7"/>
    <w:rsid w:val="0013538A"/>
    <w:rsid w:val="00143FD0"/>
    <w:rsid w:val="001441F4"/>
    <w:rsid w:val="001A5A24"/>
    <w:rsid w:val="002107BB"/>
    <w:rsid w:val="00256E85"/>
    <w:rsid w:val="00282619"/>
    <w:rsid w:val="00284479"/>
    <w:rsid w:val="002B30B0"/>
    <w:rsid w:val="002D7132"/>
    <w:rsid w:val="0032422D"/>
    <w:rsid w:val="00334722"/>
    <w:rsid w:val="0034288C"/>
    <w:rsid w:val="0034596B"/>
    <w:rsid w:val="00382123"/>
    <w:rsid w:val="004C5A90"/>
    <w:rsid w:val="00513822"/>
    <w:rsid w:val="005955D1"/>
    <w:rsid w:val="00600000"/>
    <w:rsid w:val="00636E5C"/>
    <w:rsid w:val="006449E7"/>
    <w:rsid w:val="006672FC"/>
    <w:rsid w:val="006A7FEA"/>
    <w:rsid w:val="006E7A56"/>
    <w:rsid w:val="007E7F24"/>
    <w:rsid w:val="00843A39"/>
    <w:rsid w:val="00934983"/>
    <w:rsid w:val="0099099D"/>
    <w:rsid w:val="00A35735"/>
    <w:rsid w:val="00A965A7"/>
    <w:rsid w:val="00B14945"/>
    <w:rsid w:val="00CB10B3"/>
    <w:rsid w:val="00CB35F0"/>
    <w:rsid w:val="00CD327E"/>
    <w:rsid w:val="00CD77B2"/>
    <w:rsid w:val="00CF0F5A"/>
    <w:rsid w:val="00DD0025"/>
    <w:rsid w:val="00EE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5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CF0F5A"/>
    <w:rPr>
      <w:rFonts w:ascii="Tahoma" w:hAnsi="Tahoma" w:cs="Tahoma"/>
      <w:sz w:val="16"/>
      <w:szCs w:val="16"/>
    </w:rPr>
  </w:style>
  <w:style w:type="character" w:customStyle="1" w:styleId="a4">
    <w:name w:val="Текст выноски Знак"/>
    <w:basedOn w:val="a0"/>
    <w:link w:val="a3"/>
    <w:semiHidden/>
    <w:rsid w:val="00CF0F5A"/>
    <w:rPr>
      <w:rFonts w:ascii="Tahoma" w:eastAsia="Times New Roman" w:hAnsi="Tahoma" w:cs="Tahoma"/>
      <w:sz w:val="16"/>
      <w:szCs w:val="16"/>
      <w:lang w:eastAsia="ru-RU"/>
    </w:rPr>
  </w:style>
  <w:style w:type="paragraph" w:styleId="a5">
    <w:name w:val="Normal (Web)"/>
    <w:basedOn w:val="a"/>
    <w:rsid w:val="00CF0F5A"/>
    <w:rPr>
      <w:sz w:val="24"/>
      <w:szCs w:val="24"/>
      <w:lang w:val="en-US"/>
    </w:rPr>
  </w:style>
  <w:style w:type="numbering" w:customStyle="1" w:styleId="1">
    <w:name w:val="Нет списка1"/>
    <w:next w:val="a2"/>
    <w:uiPriority w:val="99"/>
    <w:semiHidden/>
    <w:unhideWhenUsed/>
    <w:rsid w:val="005955D1"/>
  </w:style>
  <w:style w:type="character" w:styleId="a6">
    <w:name w:val="Hyperlink"/>
    <w:semiHidden/>
    <w:unhideWhenUsed/>
    <w:rsid w:val="005955D1"/>
    <w:rPr>
      <w:color w:val="0000FF"/>
      <w:u w:val="single"/>
    </w:rPr>
  </w:style>
  <w:style w:type="character" w:styleId="a7">
    <w:name w:val="FollowedHyperlink"/>
    <w:basedOn w:val="a0"/>
    <w:uiPriority w:val="99"/>
    <w:semiHidden/>
    <w:unhideWhenUsed/>
    <w:rsid w:val="005955D1"/>
    <w:rPr>
      <w:color w:val="800080" w:themeColor="followedHyperlink"/>
      <w:u w:val="single"/>
    </w:rPr>
  </w:style>
  <w:style w:type="paragraph" w:styleId="a8">
    <w:name w:val="header"/>
    <w:basedOn w:val="a"/>
    <w:link w:val="a9"/>
    <w:semiHidden/>
    <w:unhideWhenUsed/>
    <w:rsid w:val="005955D1"/>
    <w:pPr>
      <w:widowControl w:val="0"/>
      <w:tabs>
        <w:tab w:val="center" w:pos="4677"/>
        <w:tab w:val="right" w:pos="9355"/>
      </w:tabs>
      <w:autoSpaceDE w:val="0"/>
      <w:autoSpaceDN w:val="0"/>
      <w:adjustRightInd w:val="0"/>
    </w:pPr>
  </w:style>
  <w:style w:type="character" w:customStyle="1" w:styleId="a9">
    <w:name w:val="Верхний колонтитул Знак"/>
    <w:basedOn w:val="a0"/>
    <w:link w:val="a8"/>
    <w:semiHidden/>
    <w:rsid w:val="005955D1"/>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5955D1"/>
    <w:pPr>
      <w:widowControl w:val="0"/>
      <w:tabs>
        <w:tab w:val="center" w:pos="4677"/>
        <w:tab w:val="right" w:pos="9355"/>
      </w:tabs>
      <w:autoSpaceDE w:val="0"/>
      <w:autoSpaceDN w:val="0"/>
      <w:adjustRightInd w:val="0"/>
    </w:pPr>
  </w:style>
  <w:style w:type="character" w:customStyle="1" w:styleId="ab">
    <w:name w:val="Нижний колонтитул Знак"/>
    <w:basedOn w:val="a0"/>
    <w:link w:val="aa"/>
    <w:uiPriority w:val="99"/>
    <w:semiHidden/>
    <w:rsid w:val="005955D1"/>
    <w:rPr>
      <w:rFonts w:ascii="Times New Roman" w:eastAsia="Times New Roman" w:hAnsi="Times New Roman" w:cs="Times New Roman"/>
      <w:sz w:val="20"/>
      <w:szCs w:val="20"/>
      <w:lang w:eastAsia="ru-RU"/>
    </w:rPr>
  </w:style>
  <w:style w:type="paragraph" w:styleId="ac">
    <w:name w:val="No Spacing"/>
    <w:qFormat/>
    <w:rsid w:val="005955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0">
    <w:name w:val="Без интервала1"/>
    <w:rsid w:val="005955D1"/>
    <w:pPr>
      <w:spacing w:after="0" w:line="240" w:lineRule="auto"/>
    </w:pPr>
    <w:rPr>
      <w:rFonts w:ascii="Calibri" w:eastAsia="Times New Roman" w:hAnsi="Calibri" w:cs="Calibri"/>
    </w:rPr>
  </w:style>
  <w:style w:type="paragraph" w:customStyle="1" w:styleId="Default">
    <w:name w:val="Default"/>
    <w:rsid w:val="005955D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d">
    <w:name w:val="Table Grid"/>
    <w:basedOn w:val="a1"/>
    <w:rsid w:val="005955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5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CF0F5A"/>
    <w:rPr>
      <w:rFonts w:ascii="Tahoma" w:hAnsi="Tahoma" w:cs="Tahoma"/>
      <w:sz w:val="16"/>
      <w:szCs w:val="16"/>
    </w:rPr>
  </w:style>
  <w:style w:type="character" w:customStyle="1" w:styleId="a4">
    <w:name w:val="Текст выноски Знак"/>
    <w:basedOn w:val="a0"/>
    <w:link w:val="a3"/>
    <w:semiHidden/>
    <w:rsid w:val="00CF0F5A"/>
    <w:rPr>
      <w:rFonts w:ascii="Tahoma" w:eastAsia="Times New Roman" w:hAnsi="Tahoma" w:cs="Tahoma"/>
      <w:sz w:val="16"/>
      <w:szCs w:val="16"/>
      <w:lang w:eastAsia="ru-RU"/>
    </w:rPr>
  </w:style>
  <w:style w:type="paragraph" w:styleId="a5">
    <w:name w:val="Normal (Web)"/>
    <w:basedOn w:val="a"/>
    <w:rsid w:val="00CF0F5A"/>
    <w:rPr>
      <w:sz w:val="24"/>
      <w:szCs w:val="24"/>
      <w:lang w:val="en-US"/>
    </w:rPr>
  </w:style>
  <w:style w:type="numbering" w:customStyle="1" w:styleId="1">
    <w:name w:val="Нет списка1"/>
    <w:next w:val="a2"/>
    <w:uiPriority w:val="99"/>
    <w:semiHidden/>
    <w:unhideWhenUsed/>
    <w:rsid w:val="005955D1"/>
  </w:style>
  <w:style w:type="character" w:styleId="a6">
    <w:name w:val="Hyperlink"/>
    <w:semiHidden/>
    <w:unhideWhenUsed/>
    <w:rsid w:val="005955D1"/>
    <w:rPr>
      <w:color w:val="0000FF"/>
      <w:u w:val="single"/>
    </w:rPr>
  </w:style>
  <w:style w:type="character" w:styleId="a7">
    <w:name w:val="FollowedHyperlink"/>
    <w:basedOn w:val="a0"/>
    <w:uiPriority w:val="99"/>
    <w:semiHidden/>
    <w:unhideWhenUsed/>
    <w:rsid w:val="005955D1"/>
    <w:rPr>
      <w:color w:val="800080" w:themeColor="followedHyperlink"/>
      <w:u w:val="single"/>
    </w:rPr>
  </w:style>
  <w:style w:type="paragraph" w:styleId="a8">
    <w:name w:val="header"/>
    <w:basedOn w:val="a"/>
    <w:link w:val="a9"/>
    <w:semiHidden/>
    <w:unhideWhenUsed/>
    <w:rsid w:val="005955D1"/>
    <w:pPr>
      <w:widowControl w:val="0"/>
      <w:tabs>
        <w:tab w:val="center" w:pos="4677"/>
        <w:tab w:val="right" w:pos="9355"/>
      </w:tabs>
      <w:autoSpaceDE w:val="0"/>
      <w:autoSpaceDN w:val="0"/>
      <w:adjustRightInd w:val="0"/>
    </w:pPr>
  </w:style>
  <w:style w:type="character" w:customStyle="1" w:styleId="a9">
    <w:name w:val="Верхний колонтитул Знак"/>
    <w:basedOn w:val="a0"/>
    <w:link w:val="a8"/>
    <w:semiHidden/>
    <w:rsid w:val="005955D1"/>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5955D1"/>
    <w:pPr>
      <w:widowControl w:val="0"/>
      <w:tabs>
        <w:tab w:val="center" w:pos="4677"/>
        <w:tab w:val="right" w:pos="9355"/>
      </w:tabs>
      <w:autoSpaceDE w:val="0"/>
      <w:autoSpaceDN w:val="0"/>
      <w:adjustRightInd w:val="0"/>
    </w:pPr>
  </w:style>
  <w:style w:type="character" w:customStyle="1" w:styleId="ab">
    <w:name w:val="Нижний колонтитул Знак"/>
    <w:basedOn w:val="a0"/>
    <w:link w:val="aa"/>
    <w:uiPriority w:val="99"/>
    <w:semiHidden/>
    <w:rsid w:val="005955D1"/>
    <w:rPr>
      <w:rFonts w:ascii="Times New Roman" w:eastAsia="Times New Roman" w:hAnsi="Times New Roman" w:cs="Times New Roman"/>
      <w:sz w:val="20"/>
      <w:szCs w:val="20"/>
      <w:lang w:eastAsia="ru-RU"/>
    </w:rPr>
  </w:style>
  <w:style w:type="paragraph" w:styleId="ac">
    <w:name w:val="No Spacing"/>
    <w:qFormat/>
    <w:rsid w:val="005955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0">
    <w:name w:val="Без интервала1"/>
    <w:rsid w:val="005955D1"/>
    <w:pPr>
      <w:spacing w:after="0" w:line="240" w:lineRule="auto"/>
    </w:pPr>
    <w:rPr>
      <w:rFonts w:ascii="Calibri" w:eastAsia="Times New Roman" w:hAnsi="Calibri" w:cs="Calibri"/>
    </w:rPr>
  </w:style>
  <w:style w:type="paragraph" w:customStyle="1" w:styleId="Default">
    <w:name w:val="Default"/>
    <w:rsid w:val="005955D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d">
    <w:name w:val="Table Grid"/>
    <w:basedOn w:val="a1"/>
    <w:rsid w:val="005955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545623">
      <w:bodyDiv w:val="1"/>
      <w:marLeft w:val="0"/>
      <w:marRight w:val="0"/>
      <w:marTop w:val="0"/>
      <w:marBottom w:val="0"/>
      <w:divBdr>
        <w:top w:val="none" w:sz="0" w:space="0" w:color="auto"/>
        <w:left w:val="none" w:sz="0" w:space="0" w:color="auto"/>
        <w:bottom w:val="none" w:sz="0" w:space="0" w:color="auto"/>
        <w:right w:val="none" w:sz="0" w:space="0" w:color="auto"/>
      </w:divBdr>
    </w:div>
    <w:div w:id="1483884823">
      <w:bodyDiv w:val="1"/>
      <w:marLeft w:val="0"/>
      <w:marRight w:val="0"/>
      <w:marTop w:val="0"/>
      <w:marBottom w:val="0"/>
      <w:divBdr>
        <w:top w:val="none" w:sz="0" w:space="0" w:color="auto"/>
        <w:left w:val="none" w:sz="0" w:space="0" w:color="auto"/>
        <w:bottom w:val="none" w:sz="0" w:space="0" w:color="auto"/>
        <w:right w:val="none" w:sz="0" w:space="0" w:color="auto"/>
      </w:divBdr>
    </w:div>
    <w:div w:id="19438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72C21BC054A23FA6D5087E7F70EE4B176D7D8679D7C66B9B8FEF67F39C8FEE6DAC85263895CDB5jEoE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2EDF449CF198E4A8EDE4D8EB0C11BA8000ABA9B895301BD596244009454A87DA5F3C03B3F07CD05F" TargetMode="External"/><Relationship Id="rId5" Type="http://schemas.openxmlformats.org/officeDocument/2006/relationships/settings" Target="settings.xml"/><Relationship Id="rId10" Type="http://schemas.openxmlformats.org/officeDocument/2006/relationships/hyperlink" Target="consultantplus://offline/ref=7E3573DC5297ACCED78C1F9E368D8CAE4E07F5147E8E6747420E9CBF63B2qAB" TargetMode="External"/><Relationship Id="rId4" Type="http://schemas.microsoft.com/office/2007/relationships/stylesWithEffects" Target="stylesWithEffects.xml"/><Relationship Id="rId9" Type="http://schemas.openxmlformats.org/officeDocument/2006/relationships/hyperlink" Target="consultantplus://offline/ref=7E3573DC5297ACCED78C1F9E368D8CAE4E06F8147F8A6747420E9CBF63B2q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0589D-1FD3-440C-9643-660E65DB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14074</Words>
  <Characters>80228</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Владимировна Козлова</dc:creator>
  <cp:lastModifiedBy>Диана Сергеевна Скоробогатова</cp:lastModifiedBy>
  <cp:revision>2</cp:revision>
  <cp:lastPrinted>2016-11-21T04:45:00Z</cp:lastPrinted>
  <dcterms:created xsi:type="dcterms:W3CDTF">2020-09-25T00:58:00Z</dcterms:created>
  <dcterms:modified xsi:type="dcterms:W3CDTF">2020-09-25T00:58:00Z</dcterms:modified>
</cp:coreProperties>
</file>